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28" w:rsidRDefault="00AF0428" w:rsidP="00AF0428">
      <w:pPr>
        <w:spacing w:after="0" w:line="240" w:lineRule="auto"/>
        <w:rPr>
          <w:rFonts w:ascii="Times New Roman" w:eastAsia="Times New Roman" w:hAnsi="Times New Roman" w:cs="Times New Roman"/>
          <w:b/>
          <w:bCs/>
          <w:color w:val="006BC6"/>
          <w:sz w:val="28"/>
          <w:szCs w:val="28"/>
        </w:rPr>
      </w:pPr>
      <w:r w:rsidRPr="00AF0428">
        <w:rPr>
          <w:rFonts w:ascii="Times New Roman" w:eastAsia="Times New Roman" w:hAnsi="Times New Roman" w:cs="Times New Roman"/>
          <w:b/>
          <w:bCs/>
          <w:color w:val="006BC6"/>
          <w:sz w:val="28"/>
          <w:szCs w:val="28"/>
        </w:rPr>
        <w:t>Chỉ thị của Ban Bí thư về nâng cao chất lượng kết nạp đảng viên và rà soát, sàng lọc, đưa những đảng viên không còn đủ tư cách ra khỏi Đảng</w:t>
      </w:r>
    </w:p>
    <w:p w:rsidR="00AA4C18" w:rsidRPr="00AF0428" w:rsidRDefault="00AA4C18" w:rsidP="00AF0428">
      <w:pPr>
        <w:spacing w:after="0" w:line="240" w:lineRule="auto"/>
        <w:rPr>
          <w:rFonts w:ascii="Times New Roman" w:eastAsia="Times New Roman" w:hAnsi="Times New Roman" w:cs="Times New Roman"/>
          <w:b/>
          <w:bCs/>
          <w:color w:val="006BC6"/>
          <w:sz w:val="28"/>
          <w:szCs w:val="28"/>
        </w:rPr>
      </w:pPr>
    </w:p>
    <w:tbl>
      <w:tblPr>
        <w:tblpPr w:leftFromText="45" w:rightFromText="45" w:vertAnchor="text"/>
        <w:tblW w:w="184" w:type="dxa"/>
        <w:tblCellSpacing w:w="22" w:type="dxa"/>
        <w:tblCellMar>
          <w:top w:w="45" w:type="dxa"/>
          <w:left w:w="45" w:type="dxa"/>
          <w:bottom w:w="45" w:type="dxa"/>
          <w:right w:w="45" w:type="dxa"/>
        </w:tblCellMar>
        <w:tblLook w:val="04A0"/>
      </w:tblPr>
      <w:tblGrid>
        <w:gridCol w:w="184"/>
      </w:tblGrid>
      <w:tr w:rsidR="00AF0428" w:rsidRPr="00AF0428" w:rsidTr="00AA4C18">
        <w:trPr>
          <w:tblCellSpacing w:w="22" w:type="dxa"/>
        </w:trPr>
        <w:tc>
          <w:tcPr>
            <w:tcW w:w="0" w:type="auto"/>
            <w:vAlign w:val="center"/>
            <w:hideMark/>
          </w:tcPr>
          <w:p w:rsidR="00AF0428" w:rsidRPr="00AF0428" w:rsidRDefault="00AF0428" w:rsidP="00AF0428">
            <w:pPr>
              <w:spacing w:after="0" w:line="240" w:lineRule="auto"/>
              <w:rPr>
                <w:rFonts w:ascii="Times New Roman" w:eastAsia="Times New Roman" w:hAnsi="Times New Roman" w:cs="Times New Roman"/>
                <w:sz w:val="28"/>
                <w:szCs w:val="28"/>
              </w:rPr>
            </w:pPr>
          </w:p>
        </w:tc>
      </w:tr>
    </w:tbl>
    <w:p w:rsidR="00AF0428" w:rsidRPr="00AF0428" w:rsidRDefault="00AF0428" w:rsidP="00AF0428">
      <w:pPr>
        <w:spacing w:after="0" w:line="240" w:lineRule="auto"/>
        <w:jc w:val="both"/>
        <w:rPr>
          <w:rFonts w:ascii="Times New Roman" w:eastAsia="Times New Roman" w:hAnsi="Times New Roman" w:cs="Times New Roman"/>
          <w:b/>
          <w:bCs/>
          <w:color w:val="000711"/>
          <w:sz w:val="28"/>
          <w:szCs w:val="28"/>
        </w:rPr>
      </w:pPr>
      <w:r w:rsidRPr="00AF0428">
        <w:rPr>
          <w:rFonts w:ascii="Times New Roman" w:eastAsia="Times New Roman" w:hAnsi="Times New Roman" w:cs="Times New Roman"/>
          <w:b/>
          <w:bCs/>
          <w:color w:val="000711"/>
          <w:sz w:val="28"/>
          <w:szCs w:val="28"/>
        </w:rPr>
        <w:t>Ngày 21-1, đồng chí Trần Quốc Vượng, Ủy viên Bộ Chính trị, Thường trực Ban Bí thư ký ban hành Chỉ thị số 28-CT/TW của Ban Bí thư về nâng cao chất lượng kết nạp đảng viên và rà soát, sàng lọc, đưa những đảng viên không còn đủ tư cách ra khỏi Đảng. Tạp chí Xây dựng Đảng xin trân trọng giới thiệu cùng bạn đọc toàn văn Chỉ thị.</w:t>
      </w:r>
    </w:p>
    <w:p w:rsidR="00AF0428" w:rsidRPr="00AF0428" w:rsidRDefault="00AF0428" w:rsidP="00AF0428">
      <w:pPr>
        <w:spacing w:after="0" w:line="240" w:lineRule="auto"/>
        <w:jc w:val="both"/>
        <w:rPr>
          <w:rFonts w:ascii="Times New Roman" w:eastAsia="Times New Roman" w:hAnsi="Times New Roman" w:cs="Times New Roman"/>
          <w:color w:val="000711"/>
          <w:sz w:val="28"/>
          <w:szCs w:val="28"/>
        </w:rPr>
      </w:pPr>
    </w:p>
    <w:p w:rsidR="00AF0428" w:rsidRPr="00AF0428" w:rsidRDefault="00AF0428" w:rsidP="00AF0428">
      <w:pPr>
        <w:shd w:val="clear" w:color="auto" w:fill="FFFFFF"/>
        <w:spacing w:after="125"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color w:val="333333"/>
          <w:sz w:val="28"/>
          <w:szCs w:val="28"/>
        </w:rPr>
        <w:t>Từ khi thành lập Đảng đến nay, nhất là những năm gần đây, thực hiện Điều lệ Đảng và các quy định của Trung ương, các cấp ủy, tổ chức đảng đã quan tâm lãnh đạo, chỉ đạo xây dựng, củng cố tổ chức cơ sở đảng, phát triển và nâng cao chất lượng đội ngũ đảng viên, số lượng đảng viên kết nạp mới tăng nhanh, trình độ học vấn của đảng viên mới kết nạp ngày càng cao. Đồng thời, đã quan tâm rà soát, sàng lọc, đưa những đảng viên không còn đủ tư cách ra khỏi Đảng. Những kết quả đó đã góp phần quan trọng khắc phục cơ bản tình trạng ở cơ sở không có đảng viên và tổ chức đảng. Chất lượng đảng viên, năng lực lãnh đạo, sức chiến đấu của tổ chức đảng được nâng cao; góp phần xây dựng Đảng trong sạch, vững mạnh, củng cố lòng tin của nhân dân đối với Đảng.</w:t>
      </w:r>
    </w:p>
    <w:p w:rsidR="00AF0428" w:rsidRPr="00AF0428" w:rsidRDefault="00AF0428" w:rsidP="00AF0428">
      <w:pPr>
        <w:shd w:val="clear" w:color="auto" w:fill="FFFFFF"/>
        <w:spacing w:after="125"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color w:val="333333"/>
          <w:sz w:val="28"/>
          <w:szCs w:val="28"/>
        </w:rPr>
        <w:t>Tuy nhiên, công tác kết nạp đảng viên và rà soát, sàng lọc đảng viên thời gian qua chưa đáp ứng yêu cầu. Công tác kết nạp đảng viên có biểu hiện chạy theo số lượng, chưa coi trọng đúng mức chất lượng; việc kết nạp người chưa đủ tiêu chuẩn, điều kiện, người có động cơ không đúng đắn vào Đảng còn diễn ra ở nhiều nơi; còn vi phạm quy định, nguyên tắc về kết nạp đảng viên. Công tác quản lý, giáo dục, rèn luyện, đánh giá chất lượng đảng viên còn hình thức. Công tác rà soát, sàng lọc đảng viên chưa kịp thời, không quyết liệt, còn lúng túng, thiếu thống nhất giữa các tổ chức đảng. Còn một bộ phận đảng viên thiếu gương mẫu, thiếu bản lĩnh, bị cám dỗ bởi lợi ích cá nhân, suy thoái, "tự diễn biến", "tự chuyển hóa"; có việc làm, phát ngôn sai nguyên tắc, trái với Cương lĩnh, đường lối, Điều lệ Đảng; một số có biểu hiện dao động, hoài nghi về mục tiêu, lý tưởng và con đường đi lên chủ nghĩa xã hội. Những khuyết điểm, yếu kém đó đã ảnh hưởng không nhỏ đến vai trò lãnh đạo, sức chiến đấu của tổ chức đảng và đảng viên; làm giảm sút niềm tin của nhân dân đối với Đảng.</w:t>
      </w:r>
    </w:p>
    <w:p w:rsidR="00AF0428" w:rsidRPr="00AF0428" w:rsidRDefault="00AF0428" w:rsidP="00AF0428">
      <w:pPr>
        <w:shd w:val="clear" w:color="auto" w:fill="FFFFFF"/>
        <w:spacing w:after="125"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color w:val="333333"/>
          <w:sz w:val="28"/>
          <w:szCs w:val="28"/>
        </w:rPr>
        <w:t>Những khuyết điểm, yếu kém nói trên có nguyên nhân cơ bản là: Không ít cấp ủy, tổ chức đảng, cán bộ, đảng viên chưa nhận thức đầy đủ, sâu sắc tầm quan trọng của việc nâng cao năng lực lãnh đạo, sức chiến đấu của tổ chức đảng và chất lượng đảng viên. Công tác quản lý, giáo dục, rèn luyện, kiểm tra, giám sát đảng viên còn hình thức, thậm chí bị buông lỏng. Các quy định, hướng dẫn về tiêu chí, quy trình rà soát, sàng lọc, đưa những đảng viên không còn đủ tư cách ra khỏi Đảng thiếu cụ thể, chưa đồng bộ.</w:t>
      </w:r>
    </w:p>
    <w:p w:rsidR="00AF0428" w:rsidRPr="00AF0428" w:rsidRDefault="00AF0428" w:rsidP="00AF0428">
      <w:pPr>
        <w:shd w:val="clear" w:color="auto" w:fill="FFFFFF"/>
        <w:spacing w:after="125"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color w:val="333333"/>
          <w:sz w:val="28"/>
          <w:szCs w:val="28"/>
        </w:rPr>
        <w:t>Để nâng cao chất lượng đảng viên và công tác kết nạp đảng viên, xây dựng Đảng trong sạch, vững mạnh, Ban Bí thư yêu cầu các cấp ủy, tổ chức đảng tập trung thực hiện tốt một số nhiệm vụ sau:</w:t>
      </w:r>
    </w:p>
    <w:p w:rsidR="00AF0428" w:rsidRPr="00AF0428" w:rsidRDefault="00AF0428" w:rsidP="00AF0428">
      <w:pPr>
        <w:shd w:val="clear" w:color="auto" w:fill="FFFFFF"/>
        <w:spacing w:after="0"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b/>
          <w:bCs/>
          <w:color w:val="333333"/>
          <w:sz w:val="28"/>
          <w:szCs w:val="28"/>
        </w:rPr>
        <w:lastRenderedPageBreak/>
        <w:t>1.</w:t>
      </w:r>
      <w:r w:rsidRPr="00AF0428">
        <w:rPr>
          <w:rFonts w:ascii="Times New Roman" w:eastAsia="Times New Roman" w:hAnsi="Times New Roman" w:cs="Times New Roman"/>
          <w:color w:val="333333"/>
          <w:sz w:val="28"/>
          <w:szCs w:val="28"/>
        </w:rPr>
        <w:t> Nâng cao nhận thức, quán triệt đầy đủ, sâu sắc tầm quan trọng của nhiệm vụ xây dựng đội ngũ đảng viên thật sự tiên phong, gương mẫu, có trách nhiệm cao trong công việc, gắn bó với nhân dân; có bản lĩnh chính trị vững vàng, phẩm chất đạo đức trong sáng, có ý thức tổ chức kỷ luật và năng lực hoàn thành nhiệm vụ; vững vàng trước mọi khó khăn, thử thách; luôn phấn đấu cho mục tiêu, lý tưởng của Đảng. Đây là nhiệm vụ cấp thiết, thường xuyên, trước mắt và lâu dài của các cấp ủy, tổ chức đảng.</w:t>
      </w:r>
    </w:p>
    <w:p w:rsidR="00AF0428" w:rsidRPr="00AF0428" w:rsidRDefault="00AF0428" w:rsidP="00AF0428">
      <w:pPr>
        <w:shd w:val="clear" w:color="auto" w:fill="FFFFFF"/>
        <w:spacing w:after="0"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b/>
          <w:bCs/>
          <w:color w:val="333333"/>
          <w:sz w:val="28"/>
          <w:szCs w:val="28"/>
        </w:rPr>
        <w:t>2.</w:t>
      </w:r>
      <w:r w:rsidRPr="00AF0428">
        <w:rPr>
          <w:rFonts w:ascii="Times New Roman" w:eastAsia="Times New Roman" w:hAnsi="Times New Roman" w:cs="Times New Roman"/>
          <w:color w:val="333333"/>
          <w:sz w:val="28"/>
          <w:szCs w:val="28"/>
        </w:rPr>
        <w:t> Chấn chỉnh công tác kết nạp đảng viên, khắc phục triệt để tình trạng chạy theo số lượng, xem nhẹ chất lượng.</w:t>
      </w:r>
    </w:p>
    <w:p w:rsidR="00AF0428" w:rsidRPr="00AF0428" w:rsidRDefault="00AF0428" w:rsidP="00AF0428">
      <w:pPr>
        <w:shd w:val="clear" w:color="auto" w:fill="FFFFFF"/>
        <w:spacing w:after="125"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color w:val="333333"/>
          <w:sz w:val="28"/>
          <w:szCs w:val="28"/>
        </w:rPr>
        <w:t>- Việc kết nạp đảng viên và công nhận đảng viên chính thức phải bảo đảm đúng tiêu chuẩn, điều kiện, quy trình, thủ tục theo quy định. Đảng viên mới được kết nạp phải là quần chúng thực sự ưu tú, có phẩm chất chính trị tốt, đạo đức trong sáng, được rèn luyện, thử thách trong thực tiễn, có nhận thức đúng, đầy đủ về Đảng, động cơ vào Đảng đúng đắn. Cấp ủy có thẩm quyền có thể quy định tiêu chuẩn, điều kiện kết nạp đảng viên cao hơn quy định chung để đáp ứng yêu cầu, nhiệm vụ của địa phương, cơ quan, đơn vị.</w:t>
      </w:r>
    </w:p>
    <w:p w:rsidR="00AF0428" w:rsidRPr="00AF0428" w:rsidRDefault="00AF0428" w:rsidP="00AF0428">
      <w:pPr>
        <w:shd w:val="clear" w:color="auto" w:fill="FFFFFF"/>
        <w:spacing w:after="125"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color w:val="333333"/>
          <w:sz w:val="28"/>
          <w:szCs w:val="28"/>
        </w:rPr>
        <w:t>- Các cấp ủy, chi bộ thường xuyên lãnh đạo các tổ chức đoàn thể chính trị - xã hội, qua đó phát hiện nhân tố tích cực, nhất là đoàn viên thanh niên, công nhân, người lao dộng có thành tích, gương mẫu trong phong trào, có uy tín trong nhân dân để có kế hoạch bồi dưỡng, tạo điều kiện cho họ phấn đấu trở thành đảng viên của Đảng.</w:t>
      </w:r>
    </w:p>
    <w:p w:rsidR="00AF0428" w:rsidRPr="00AF0428" w:rsidRDefault="00AF0428" w:rsidP="00AF0428">
      <w:pPr>
        <w:shd w:val="clear" w:color="auto" w:fill="FFFFFF"/>
        <w:spacing w:after="125"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color w:val="333333"/>
          <w:sz w:val="28"/>
          <w:szCs w:val="28"/>
        </w:rPr>
        <w:t>- Nâng cao chất lượng bồi dưỡng nhận thức về Đảng cho đối tượng kết nạp đảng. Ban Tuyên giáo Trung ương chủ trì, phối hợp với Ban Tổ chức Trung ương và các cơ quan liên quan nghiên cứu bổ sung, hoàn thiện nội dung chương trình, tài liệu bồi dưỡng đối tượng kết nạp đảng và đảng viên mới bảo đảm thiết thực, hiệu quả. Đồng thời, xây dựng quy trình, hướng dẫn việc kiểm tra, đánh giá nhận thức cuối khóa học bảo đảm kết quả học thực chất.</w:t>
      </w:r>
    </w:p>
    <w:p w:rsidR="00AF0428" w:rsidRPr="00AF0428" w:rsidRDefault="00AF0428" w:rsidP="00AF0428">
      <w:pPr>
        <w:shd w:val="clear" w:color="auto" w:fill="FFFFFF"/>
        <w:spacing w:after="125"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color w:val="333333"/>
          <w:sz w:val="28"/>
          <w:szCs w:val="28"/>
        </w:rPr>
        <w:t>Các cấp ủy thường xuyên kiểm tra việc tổ chức các lớp bồi dưỡng đối tượng đảng, kịp thời chấn chỉnh và xử lý nghiêm các sai phạm, hành vi tiêu cực trong tổ chức thực hiện.</w:t>
      </w:r>
    </w:p>
    <w:p w:rsidR="00AF0428" w:rsidRPr="00AF0428" w:rsidRDefault="00AF0428" w:rsidP="00AF0428">
      <w:pPr>
        <w:shd w:val="clear" w:color="auto" w:fill="FFFFFF"/>
        <w:spacing w:after="125"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color w:val="333333"/>
          <w:sz w:val="28"/>
          <w:szCs w:val="28"/>
        </w:rPr>
        <w:t>- Thực hiện nghiêm túc quy định thẩm tra lý lịch và lấy ý kiến nhận xét của tổ chức chính trị - xã hội đối với người được xem xét kết nạp vào Đảng. Cấp ủy và người được giao thẩm tra phải chịu trách nhiệm về kết quả thẩm tra lý lịch, người đứng đầu các tổ chức chính trị - xã hội phải chịu trách nhiệm về nhận xét của mình đối với đối tượng đảng.</w:t>
      </w:r>
    </w:p>
    <w:p w:rsidR="00AF0428" w:rsidRPr="00AF0428" w:rsidRDefault="00AF0428" w:rsidP="00AF0428">
      <w:pPr>
        <w:shd w:val="clear" w:color="auto" w:fill="FFFFFF"/>
        <w:spacing w:after="0"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b/>
          <w:bCs/>
          <w:color w:val="333333"/>
          <w:sz w:val="28"/>
          <w:szCs w:val="28"/>
        </w:rPr>
        <w:t>3.</w:t>
      </w:r>
      <w:r w:rsidRPr="00AF0428">
        <w:rPr>
          <w:rFonts w:ascii="Times New Roman" w:eastAsia="Times New Roman" w:hAnsi="Times New Roman" w:cs="Times New Roman"/>
          <w:color w:val="333333"/>
          <w:sz w:val="28"/>
          <w:szCs w:val="28"/>
        </w:rPr>
        <w:t> Tăng cường công tác quản lý, giáo dục đảng viên.</w:t>
      </w:r>
    </w:p>
    <w:p w:rsidR="00AF0428" w:rsidRPr="00AF0428" w:rsidRDefault="00AF0428" w:rsidP="00AF0428">
      <w:pPr>
        <w:shd w:val="clear" w:color="auto" w:fill="FFFFFF"/>
        <w:spacing w:after="125"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color w:val="333333"/>
          <w:sz w:val="28"/>
          <w:szCs w:val="28"/>
        </w:rPr>
        <w:t>- Đổi mới và nâng cao chất lượng học tập lý luận chính trị, học tập nghị quyết đối với đảng viên. Chủ động khắc phục những biểu hiện phai nhạt lý tưởng, chủ nghĩa cơ hội, thực dụng, vụ lợi, cá nhân, trung bình chủ nghĩa.</w:t>
      </w:r>
    </w:p>
    <w:p w:rsidR="00AF0428" w:rsidRPr="00AF0428" w:rsidRDefault="00AF0428" w:rsidP="00AF0428">
      <w:pPr>
        <w:shd w:val="clear" w:color="auto" w:fill="FFFFFF"/>
        <w:spacing w:after="125"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color w:val="333333"/>
          <w:sz w:val="28"/>
          <w:szCs w:val="28"/>
        </w:rPr>
        <w:t>- Cấp ủy các cấp phân công cấp ủy viên phụ trách, thường xuyên làm việc với chi ủy, chi bộ và tiếp xúc với đảng viên để nắm bắt, giải quyết kịp thời những kiến nghị chính đáng của đảng viên; bảo vệ những đảng viên trung thực, thẳng thắn trong đấu tranh chống tiêu cực.</w:t>
      </w:r>
    </w:p>
    <w:p w:rsidR="00AF0428" w:rsidRPr="00AF0428" w:rsidRDefault="00AF0428" w:rsidP="00AF0428">
      <w:pPr>
        <w:shd w:val="clear" w:color="auto" w:fill="FFFFFF"/>
        <w:spacing w:after="125"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color w:val="333333"/>
          <w:sz w:val="28"/>
          <w:szCs w:val="28"/>
        </w:rPr>
        <w:lastRenderedPageBreak/>
        <w:t>- Chi bộ thực hiện tốt việc phân công công tác cho đảng viên, bảo đảm mọi đảng viên trong chi bộ đều được phân công công tác phù hợp. Đối với những đảng viên là cán bộ nghỉ hưu, sức khỏe yếu và tự nguyện thì cho miễn sinh hoạt đảng và công tác theo đúng quy định.</w:t>
      </w:r>
    </w:p>
    <w:p w:rsidR="00AF0428" w:rsidRPr="00AF0428" w:rsidRDefault="00AF0428" w:rsidP="00AF0428">
      <w:pPr>
        <w:shd w:val="clear" w:color="auto" w:fill="FFFFFF"/>
        <w:spacing w:after="125"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color w:val="333333"/>
          <w:sz w:val="28"/>
          <w:szCs w:val="28"/>
        </w:rPr>
        <w:t>- Cấp ủy đảng bộ cơ sở và cấp ủy có thẩm quyền thực hiện nghiêm túc quy định về quản lý sinh hoạt đảng và chuyển sinh hoạt đảng, cấp ủy khi thực hiện việc chuyển sinh hoạt đảng cho đảng viên, phải thông báo bằng văn bản cho cấp ủy cơ sở nơi đảng viên được chuyển đến.</w:t>
      </w:r>
    </w:p>
    <w:p w:rsidR="00AF0428" w:rsidRPr="00AF0428" w:rsidRDefault="00AF0428" w:rsidP="00AF0428">
      <w:pPr>
        <w:shd w:val="clear" w:color="auto" w:fill="FFFFFF"/>
        <w:spacing w:after="125"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color w:val="333333"/>
          <w:sz w:val="28"/>
          <w:szCs w:val="28"/>
        </w:rPr>
        <w:t>- Cấp ủy đảng bộ cơ sở tăng cường kiểm tra việc thực hiện quy định về chế độ sinh hoạt đảng theo định kỳ, sinh hoạt chuyên đề và chế độ đóng đảng phí. Bảo đảm việc tự phê bình và phê bình trong sinh hoạt đảng được tiến hành thường xuyên, nghiêm túc, thiết thực, hiệu quả. Định kỳ 6 tháng, cấp ủy cấp trên trực tiếp của tổ chức cơ sở đảng phải tiến hành kiểm tra các chi bộ việc thực hiện quy định về sinh hoạt đảng và việc quản lý đảng viên; thông báo kết quả kiểm tra trong toàn đảng bộ và yêu cầu khắc phục những hạn chế, khuyết điểm.</w:t>
      </w:r>
    </w:p>
    <w:p w:rsidR="00AF0428" w:rsidRPr="00AF0428" w:rsidRDefault="00AF0428" w:rsidP="00AF0428">
      <w:pPr>
        <w:shd w:val="clear" w:color="auto" w:fill="FFFFFF"/>
        <w:spacing w:after="125"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color w:val="333333"/>
          <w:sz w:val="28"/>
          <w:szCs w:val="28"/>
        </w:rPr>
        <w:t>- Đẩy mạnh ứng dụng công nghệ thông tin vào công tác quản lý đảng viên, bảo đảm đồng bộ, liên thông trong toàn Đảng. Sớm hoàn thành việc nâng cấp và khai thác hiệu quả cơ sở dữ liệu đảng viên. Trong năm 2019 tiến hành tổng điều tra tình hình đội ngũ đảng viên.</w:t>
      </w:r>
    </w:p>
    <w:p w:rsidR="00AF0428" w:rsidRPr="00AF0428" w:rsidRDefault="00AF0428" w:rsidP="00AF0428">
      <w:pPr>
        <w:shd w:val="clear" w:color="auto" w:fill="FFFFFF"/>
        <w:spacing w:after="0"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b/>
          <w:bCs/>
          <w:color w:val="333333"/>
          <w:sz w:val="28"/>
          <w:szCs w:val="28"/>
        </w:rPr>
        <w:t>4.</w:t>
      </w:r>
      <w:r w:rsidRPr="00AF0428">
        <w:rPr>
          <w:rFonts w:ascii="Times New Roman" w:eastAsia="Times New Roman" w:hAnsi="Times New Roman" w:cs="Times New Roman"/>
          <w:color w:val="333333"/>
          <w:sz w:val="28"/>
          <w:szCs w:val="28"/>
        </w:rPr>
        <w:t> Thực hiện nghiêm túc công tác rà soát, sàng lọc đảng viên; kiên quyết, kịp thời đưa những đảng viên không còn đủ tư cách ra khỏi Đảng.</w:t>
      </w:r>
    </w:p>
    <w:p w:rsidR="00AF0428" w:rsidRPr="00AF0428" w:rsidRDefault="00AF0428" w:rsidP="00AF0428">
      <w:pPr>
        <w:shd w:val="clear" w:color="auto" w:fill="FFFFFF"/>
        <w:spacing w:after="125"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color w:val="333333"/>
          <w:sz w:val="28"/>
          <w:szCs w:val="28"/>
        </w:rPr>
        <w:t>- Đề cao tính kỷ luật, kỷ cương của Đảng, tính chiến đấu, tự phê bình, phê bình và nâng cao trách nhiệm đảng viên trong sinh hoạt chi bộ.</w:t>
      </w:r>
    </w:p>
    <w:p w:rsidR="00AF0428" w:rsidRPr="00AF0428" w:rsidRDefault="00AF0428" w:rsidP="00AF0428">
      <w:pPr>
        <w:shd w:val="clear" w:color="auto" w:fill="FFFFFF"/>
        <w:spacing w:after="125"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color w:val="333333"/>
          <w:sz w:val="28"/>
          <w:szCs w:val="28"/>
        </w:rPr>
        <w:t>- Các cấp ủy, tổ chức đảng thường xuyên rà soát, sàng lọc đội ngũ đảng viên ngay từ các chi bộ, kịp thời phát hiện và kiên quyết đưa những đảng viên không còn đủ tư cách ra khỏi Đảng bằng các hình thức thích hợp. Trước mắt, từ nay đến ngày 19-5-2019, các cấp ủy, tổ chức đảng tiến hành một đợt rà soát đội ngũ đảng viên, qua đó làm rõ những đảng viên không hoàn thành nhiệm vụ, những đảng viên không thực hiện đúng chế độ chuyển sinh hoạt hoặc đã chuyển sinh hoạt đảng, nhưng không nộp hồ sơ cho tổ chức đảng có thẩm quyền, những đảng viên vi phạm kỷ luật đảng, pháp luật nhà nước, những đảng viên thiếu gương mẫu, uy tín trong nhân dân thấp, qua đó chọn lọc, đưa ra khỏi Đảng những đảng viên không còn đủ tư cách; khắc phục triệt để tình trạng dễ dãi, nể nang, né tránh trong công tác đánh giá, phân loại đảng viên và rà soát, sàng lọc, đưa những đảng viên không còn đủ tư cách ra khỏi Đảng.</w:t>
      </w:r>
    </w:p>
    <w:p w:rsidR="00AF0428" w:rsidRPr="00AF0428" w:rsidRDefault="00AF0428" w:rsidP="00AF0428">
      <w:pPr>
        <w:shd w:val="clear" w:color="auto" w:fill="FFFFFF"/>
        <w:spacing w:after="125"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color w:val="333333"/>
          <w:sz w:val="28"/>
          <w:szCs w:val="28"/>
        </w:rPr>
        <w:t>Ban Tổ chức Trung ương chủ trì, phối hợp với Ủy ban Kiểm tra Trung ương và các cơ quan liên quan hướng dẫn tiêu chí, quy trình đưa đảng viên không còn đủ tư cách ra khỏi Đảng.</w:t>
      </w:r>
    </w:p>
    <w:p w:rsidR="00AF0428" w:rsidRPr="00AF0428" w:rsidRDefault="00AF0428" w:rsidP="00AF0428">
      <w:pPr>
        <w:shd w:val="clear" w:color="auto" w:fill="FFFFFF"/>
        <w:spacing w:after="0"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b/>
          <w:bCs/>
          <w:color w:val="333333"/>
          <w:sz w:val="28"/>
          <w:szCs w:val="28"/>
        </w:rPr>
        <w:t>5.</w:t>
      </w:r>
      <w:r w:rsidRPr="00AF0428">
        <w:rPr>
          <w:rFonts w:ascii="Times New Roman" w:eastAsia="Times New Roman" w:hAnsi="Times New Roman" w:cs="Times New Roman"/>
          <w:color w:val="333333"/>
          <w:sz w:val="28"/>
          <w:szCs w:val="28"/>
        </w:rPr>
        <w:t xml:space="preserve"> Các cấp ủy, tổ chức đảng trực tiếp lãnh đạo, chỉ đạo, tạo điều kiện để Mặt trận Tổ quốc Việt Nam và các tổ chức chính trị - xã hội cùng cấp triển khai thực hiện có hiệu quả Quy định số 124-QĐ/TW, ngày 2-2-2018 của Ban Bí thư về giám sát của Mặt trận Tổ quốc Việt Nam, các tổ chức chính trị - xã hội và nhân dân đối với việc tu dưỡng, rèn luyện đạo đức, lối sống của người đứng đầu, cán bộ </w:t>
      </w:r>
      <w:r w:rsidRPr="00AF0428">
        <w:rPr>
          <w:rFonts w:ascii="Times New Roman" w:eastAsia="Times New Roman" w:hAnsi="Times New Roman" w:cs="Times New Roman"/>
          <w:color w:val="333333"/>
          <w:sz w:val="28"/>
          <w:szCs w:val="28"/>
        </w:rPr>
        <w:lastRenderedPageBreak/>
        <w:t>chủ chốt và cán bộ, đảng viên. Mặt trận Tổ quốc Việt Nam và các tổ chức chính trị - xã hội phát huy trách nhiệm tham gia xây dựng Đảng, thực hiện tốt việc giám sát các tổ chức đảng và đảng viên. Tích cực phát hiện, giới thiệu quần chúng ưu tú cho tổ chức đảng; đồng thời, giám sát đảng viên, phát hiện cho tổ chức đảng những đảng viên suy thoái về đạo đức, lối sống, có biểu hiện "tự diễn biến", "tự chuyển hóa".</w:t>
      </w:r>
    </w:p>
    <w:p w:rsidR="00AF0428" w:rsidRPr="00AF0428" w:rsidRDefault="00AF0428" w:rsidP="00AF0428">
      <w:pPr>
        <w:shd w:val="clear" w:color="auto" w:fill="FFFFFF"/>
        <w:spacing w:after="0"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b/>
          <w:bCs/>
          <w:color w:val="333333"/>
          <w:sz w:val="28"/>
          <w:szCs w:val="28"/>
        </w:rPr>
        <w:t>6.</w:t>
      </w:r>
      <w:r w:rsidRPr="00AF0428">
        <w:rPr>
          <w:rFonts w:ascii="Times New Roman" w:eastAsia="Times New Roman" w:hAnsi="Times New Roman" w:cs="Times New Roman"/>
          <w:color w:val="333333"/>
          <w:sz w:val="28"/>
          <w:szCs w:val="28"/>
        </w:rPr>
        <w:t> Các cấp ủy, tổ chức đảng có kế hoạch quán triệt và tổ chức thực hiện nghiêm túc Chỉ thị này. Tập trung lãnh đạo, chỉ đạo quyết liệt, tạo sự chuyển biến rõ rệt trong việc nâng cao chất lượng đảng viên. Kết quả thực hiện Chỉ thị là một tiêu chí để đánh giá, xếp loại chất lượng tổ chức đảng, đảng viên và người đứng đầu cấp ủy.</w:t>
      </w:r>
    </w:p>
    <w:p w:rsidR="00AF0428" w:rsidRPr="00AF0428" w:rsidRDefault="00AF0428" w:rsidP="00AF0428">
      <w:pPr>
        <w:shd w:val="clear" w:color="auto" w:fill="FFFFFF"/>
        <w:spacing w:after="0"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b/>
          <w:bCs/>
          <w:color w:val="333333"/>
          <w:sz w:val="28"/>
          <w:szCs w:val="28"/>
        </w:rPr>
        <w:t>7.</w:t>
      </w:r>
      <w:r w:rsidRPr="00AF0428">
        <w:rPr>
          <w:rFonts w:ascii="Times New Roman" w:eastAsia="Times New Roman" w:hAnsi="Times New Roman" w:cs="Times New Roman"/>
          <w:color w:val="333333"/>
          <w:sz w:val="28"/>
          <w:szCs w:val="28"/>
        </w:rPr>
        <w:t> Ban Tổ chức Trung ương phối hợp với các cơ quan liên quan tuyên truyền, phổ biến, quán triệt, hướng dẫn, đôn đốc, kiểm tra, giám sát việc thực hiện; kịp thời tháo gỡ khó khăn, vướng mắc trong quá trình thực hiện và hằng năm báo cáo Bộ Chính trị, Ban Bí thư kết quả thực hiện Chỉ thị.</w:t>
      </w:r>
    </w:p>
    <w:p w:rsidR="00AF0428" w:rsidRPr="00AF0428" w:rsidRDefault="00AF0428" w:rsidP="00AF0428">
      <w:pPr>
        <w:shd w:val="clear" w:color="auto" w:fill="FFFFFF"/>
        <w:spacing w:after="125" w:line="240" w:lineRule="auto"/>
        <w:jc w:val="both"/>
        <w:rPr>
          <w:rFonts w:ascii="Times New Roman" w:eastAsia="Times New Roman" w:hAnsi="Times New Roman" w:cs="Times New Roman"/>
          <w:color w:val="333333"/>
          <w:sz w:val="28"/>
          <w:szCs w:val="28"/>
        </w:rPr>
      </w:pPr>
      <w:r w:rsidRPr="00AF0428">
        <w:rPr>
          <w:rFonts w:ascii="Times New Roman" w:eastAsia="Times New Roman" w:hAnsi="Times New Roman" w:cs="Times New Roman"/>
          <w:color w:val="333333"/>
          <w:sz w:val="28"/>
          <w:szCs w:val="28"/>
        </w:rPr>
        <w:t>Chỉ thị này phổ biến đến chi bộ.</w:t>
      </w:r>
    </w:p>
    <w:p w:rsidR="00EF1CEB" w:rsidRPr="00AF0428" w:rsidRDefault="00EF1CEB" w:rsidP="00AF0428">
      <w:pPr>
        <w:rPr>
          <w:rFonts w:ascii="Times New Roman" w:hAnsi="Times New Roman" w:cs="Times New Roman"/>
          <w:sz w:val="28"/>
          <w:szCs w:val="28"/>
        </w:rPr>
      </w:pPr>
    </w:p>
    <w:sectPr w:rsidR="00EF1CEB" w:rsidRPr="00AF0428" w:rsidSect="00906CE0">
      <w:headerReference w:type="default" r:id="rId8"/>
      <w:footerReference w:type="even" r:id="rId9"/>
      <w:footerReference w:type="default" r:id="rId10"/>
      <w:pgSz w:w="11907" w:h="16840" w:code="9"/>
      <w:pgMar w:top="567" w:right="1134" w:bottom="851" w:left="1701" w:header="720" w:footer="2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F96" w:rsidRDefault="00236F96" w:rsidP="00D16073">
      <w:pPr>
        <w:spacing w:after="0" w:line="240" w:lineRule="auto"/>
      </w:pPr>
      <w:r>
        <w:separator/>
      </w:r>
    </w:p>
  </w:endnote>
  <w:endnote w:type="continuationSeparator" w:id="1">
    <w:p w:rsidR="00236F96" w:rsidRDefault="00236F96" w:rsidP="00D16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EB" w:rsidRDefault="00337AFE" w:rsidP="00116BC2">
    <w:pPr>
      <w:pStyle w:val="Footer"/>
      <w:framePr w:wrap="around" w:vAnchor="text" w:hAnchor="margin" w:xAlign="center" w:y="1"/>
      <w:rPr>
        <w:rStyle w:val="PageNumber"/>
      </w:rPr>
    </w:pPr>
    <w:r>
      <w:rPr>
        <w:rStyle w:val="PageNumber"/>
      </w:rPr>
      <w:fldChar w:fldCharType="begin"/>
    </w:r>
    <w:r w:rsidR="00AF5CA2">
      <w:rPr>
        <w:rStyle w:val="PageNumber"/>
      </w:rPr>
      <w:instrText xml:space="preserve">PAGE  </w:instrText>
    </w:r>
    <w:r>
      <w:rPr>
        <w:rStyle w:val="PageNumber"/>
      </w:rPr>
      <w:fldChar w:fldCharType="end"/>
    </w:r>
  </w:p>
  <w:p w:rsidR="00DD45EB" w:rsidRDefault="00236F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EB" w:rsidRDefault="00337AFE" w:rsidP="00116BC2">
    <w:pPr>
      <w:pStyle w:val="Footer"/>
      <w:framePr w:wrap="around" w:vAnchor="text" w:hAnchor="margin" w:xAlign="center" w:y="1"/>
      <w:rPr>
        <w:rStyle w:val="PageNumber"/>
      </w:rPr>
    </w:pPr>
    <w:r>
      <w:rPr>
        <w:rStyle w:val="PageNumber"/>
      </w:rPr>
      <w:fldChar w:fldCharType="begin"/>
    </w:r>
    <w:r w:rsidR="00AF5CA2">
      <w:rPr>
        <w:rStyle w:val="PageNumber"/>
      </w:rPr>
      <w:instrText xml:space="preserve">PAGE  </w:instrText>
    </w:r>
    <w:r>
      <w:rPr>
        <w:rStyle w:val="PageNumber"/>
      </w:rPr>
      <w:fldChar w:fldCharType="separate"/>
    </w:r>
    <w:r w:rsidR="00AA4C18">
      <w:rPr>
        <w:rStyle w:val="PageNumber"/>
        <w:noProof/>
      </w:rPr>
      <w:t>3</w:t>
    </w:r>
    <w:r>
      <w:rPr>
        <w:rStyle w:val="PageNumber"/>
      </w:rPr>
      <w:fldChar w:fldCharType="end"/>
    </w:r>
  </w:p>
  <w:p w:rsidR="00DD45EB" w:rsidRDefault="00236F96" w:rsidP="00421D5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F96" w:rsidRDefault="00236F96" w:rsidP="00D16073">
      <w:pPr>
        <w:spacing w:after="0" w:line="240" w:lineRule="auto"/>
      </w:pPr>
      <w:r>
        <w:separator/>
      </w:r>
    </w:p>
  </w:footnote>
  <w:footnote w:type="continuationSeparator" w:id="1">
    <w:p w:rsidR="00236F96" w:rsidRDefault="00236F96" w:rsidP="00D160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6DF" w:rsidRDefault="008F46DF" w:rsidP="008F46DF">
    <w:pPr>
      <w:pStyle w:val="Header"/>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5DB"/>
    <w:multiLevelType w:val="multilevel"/>
    <w:tmpl w:val="8D10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67991"/>
    <w:multiLevelType w:val="multilevel"/>
    <w:tmpl w:val="1C00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17A5B"/>
    <w:multiLevelType w:val="multilevel"/>
    <w:tmpl w:val="784C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336B0"/>
    <w:multiLevelType w:val="multilevel"/>
    <w:tmpl w:val="60F6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47918"/>
    <w:multiLevelType w:val="multilevel"/>
    <w:tmpl w:val="D510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4777E"/>
    <w:multiLevelType w:val="hybridMultilevel"/>
    <w:tmpl w:val="1E30974E"/>
    <w:lvl w:ilvl="0" w:tplc="C384335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127744"/>
    <w:multiLevelType w:val="multilevel"/>
    <w:tmpl w:val="952C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E09D7"/>
    <w:multiLevelType w:val="hybridMultilevel"/>
    <w:tmpl w:val="FCD418FE"/>
    <w:lvl w:ilvl="0" w:tplc="F986171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D11B1"/>
    <w:multiLevelType w:val="hybridMultilevel"/>
    <w:tmpl w:val="F02678EA"/>
    <w:lvl w:ilvl="0" w:tplc="08923C5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D4A21"/>
    <w:multiLevelType w:val="hybridMultilevel"/>
    <w:tmpl w:val="7F985240"/>
    <w:lvl w:ilvl="0" w:tplc="66926CC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E70306"/>
    <w:multiLevelType w:val="multilevel"/>
    <w:tmpl w:val="5076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4139DE"/>
    <w:multiLevelType w:val="multilevel"/>
    <w:tmpl w:val="79F8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B823CC"/>
    <w:multiLevelType w:val="hybridMultilevel"/>
    <w:tmpl w:val="47DAE0F4"/>
    <w:lvl w:ilvl="0" w:tplc="C4B04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E0579E"/>
    <w:multiLevelType w:val="hybridMultilevel"/>
    <w:tmpl w:val="4DEA7912"/>
    <w:lvl w:ilvl="0" w:tplc="8F88D0A2">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33904"/>
    <w:multiLevelType w:val="multilevel"/>
    <w:tmpl w:val="1630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AC1719"/>
    <w:multiLevelType w:val="multilevel"/>
    <w:tmpl w:val="7D3A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770104"/>
    <w:multiLevelType w:val="hybridMultilevel"/>
    <w:tmpl w:val="5BB21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F63FC1"/>
    <w:multiLevelType w:val="multilevel"/>
    <w:tmpl w:val="141C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AA6137"/>
    <w:multiLevelType w:val="multilevel"/>
    <w:tmpl w:val="9518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2D29F9"/>
    <w:multiLevelType w:val="multilevel"/>
    <w:tmpl w:val="E0E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D11280"/>
    <w:multiLevelType w:val="multilevel"/>
    <w:tmpl w:val="CDBC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8"/>
  </w:num>
  <w:num w:numId="4">
    <w:abstractNumId w:val="13"/>
  </w:num>
  <w:num w:numId="5">
    <w:abstractNumId w:val="5"/>
  </w:num>
  <w:num w:numId="6">
    <w:abstractNumId w:val="7"/>
  </w:num>
  <w:num w:numId="7">
    <w:abstractNumId w:val="9"/>
  </w:num>
  <w:num w:numId="8">
    <w:abstractNumId w:val="20"/>
  </w:num>
  <w:num w:numId="9">
    <w:abstractNumId w:val="15"/>
  </w:num>
  <w:num w:numId="10">
    <w:abstractNumId w:val="18"/>
  </w:num>
  <w:num w:numId="11">
    <w:abstractNumId w:val="14"/>
  </w:num>
  <w:num w:numId="12">
    <w:abstractNumId w:val="6"/>
  </w:num>
  <w:num w:numId="13">
    <w:abstractNumId w:val="4"/>
  </w:num>
  <w:num w:numId="14">
    <w:abstractNumId w:val="3"/>
  </w:num>
  <w:num w:numId="15">
    <w:abstractNumId w:val="17"/>
  </w:num>
  <w:num w:numId="16">
    <w:abstractNumId w:val="2"/>
  </w:num>
  <w:num w:numId="17">
    <w:abstractNumId w:val="1"/>
  </w:num>
  <w:num w:numId="18">
    <w:abstractNumId w:val="11"/>
  </w:num>
  <w:num w:numId="19">
    <w:abstractNumId w:val="19"/>
  </w:num>
  <w:num w:numId="20">
    <w:abstractNumId w:val="0"/>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8D1CB2"/>
    <w:rsid w:val="00007B8D"/>
    <w:rsid w:val="000109A3"/>
    <w:rsid w:val="00063309"/>
    <w:rsid w:val="00070A94"/>
    <w:rsid w:val="00073D3C"/>
    <w:rsid w:val="00080920"/>
    <w:rsid w:val="00081334"/>
    <w:rsid w:val="00085986"/>
    <w:rsid w:val="00091E1A"/>
    <w:rsid w:val="00092D92"/>
    <w:rsid w:val="000C0B5A"/>
    <w:rsid w:val="000C738C"/>
    <w:rsid w:val="000E2996"/>
    <w:rsid w:val="000E47F6"/>
    <w:rsid w:val="000E7785"/>
    <w:rsid w:val="000E7B3D"/>
    <w:rsid w:val="000F2A26"/>
    <w:rsid w:val="000F4C91"/>
    <w:rsid w:val="0011491A"/>
    <w:rsid w:val="001162DD"/>
    <w:rsid w:val="00122423"/>
    <w:rsid w:val="00122B2E"/>
    <w:rsid w:val="001264D8"/>
    <w:rsid w:val="00150E25"/>
    <w:rsid w:val="00151B56"/>
    <w:rsid w:val="0015335F"/>
    <w:rsid w:val="001673BB"/>
    <w:rsid w:val="00173E0F"/>
    <w:rsid w:val="00182409"/>
    <w:rsid w:val="00196D74"/>
    <w:rsid w:val="001A3DE9"/>
    <w:rsid w:val="001A7F0E"/>
    <w:rsid w:val="001B034A"/>
    <w:rsid w:val="001C0003"/>
    <w:rsid w:val="001D42FF"/>
    <w:rsid w:val="001F66AD"/>
    <w:rsid w:val="0021230A"/>
    <w:rsid w:val="00214E4D"/>
    <w:rsid w:val="00233069"/>
    <w:rsid w:val="00234251"/>
    <w:rsid w:val="00236F96"/>
    <w:rsid w:val="00243CBB"/>
    <w:rsid w:val="002470BA"/>
    <w:rsid w:val="00250C6C"/>
    <w:rsid w:val="00267D24"/>
    <w:rsid w:val="0028377A"/>
    <w:rsid w:val="00291DF6"/>
    <w:rsid w:val="002A713B"/>
    <w:rsid w:val="002B05A1"/>
    <w:rsid w:val="002D1428"/>
    <w:rsid w:val="002D4376"/>
    <w:rsid w:val="002F7C29"/>
    <w:rsid w:val="003013F6"/>
    <w:rsid w:val="00302114"/>
    <w:rsid w:val="00317D50"/>
    <w:rsid w:val="003207AB"/>
    <w:rsid w:val="00322A79"/>
    <w:rsid w:val="00335511"/>
    <w:rsid w:val="00336194"/>
    <w:rsid w:val="00337AFE"/>
    <w:rsid w:val="0035379B"/>
    <w:rsid w:val="0036059C"/>
    <w:rsid w:val="00371018"/>
    <w:rsid w:val="0037142F"/>
    <w:rsid w:val="00377EB4"/>
    <w:rsid w:val="0038070F"/>
    <w:rsid w:val="003837B1"/>
    <w:rsid w:val="00387ABD"/>
    <w:rsid w:val="003C1F9F"/>
    <w:rsid w:val="003C3D95"/>
    <w:rsid w:val="003D4019"/>
    <w:rsid w:val="003D6404"/>
    <w:rsid w:val="003E497C"/>
    <w:rsid w:val="003E6F0D"/>
    <w:rsid w:val="00406404"/>
    <w:rsid w:val="00413CB8"/>
    <w:rsid w:val="00421D5C"/>
    <w:rsid w:val="004317DD"/>
    <w:rsid w:val="00433B9A"/>
    <w:rsid w:val="00436D96"/>
    <w:rsid w:val="004418C2"/>
    <w:rsid w:val="00441A6C"/>
    <w:rsid w:val="00450145"/>
    <w:rsid w:val="00451DCC"/>
    <w:rsid w:val="0045295B"/>
    <w:rsid w:val="00461446"/>
    <w:rsid w:val="00465104"/>
    <w:rsid w:val="004717E2"/>
    <w:rsid w:val="00472DF0"/>
    <w:rsid w:val="00494693"/>
    <w:rsid w:val="004B36D5"/>
    <w:rsid w:val="004B5720"/>
    <w:rsid w:val="004C2B52"/>
    <w:rsid w:val="004C7AD7"/>
    <w:rsid w:val="004E3555"/>
    <w:rsid w:val="004F69E6"/>
    <w:rsid w:val="00510EF0"/>
    <w:rsid w:val="00524EF2"/>
    <w:rsid w:val="00530071"/>
    <w:rsid w:val="005333DC"/>
    <w:rsid w:val="00536794"/>
    <w:rsid w:val="005448AB"/>
    <w:rsid w:val="00547479"/>
    <w:rsid w:val="005474C6"/>
    <w:rsid w:val="00563713"/>
    <w:rsid w:val="0056533B"/>
    <w:rsid w:val="00571919"/>
    <w:rsid w:val="00574100"/>
    <w:rsid w:val="00575986"/>
    <w:rsid w:val="005819E1"/>
    <w:rsid w:val="00591848"/>
    <w:rsid w:val="00597789"/>
    <w:rsid w:val="005B60F4"/>
    <w:rsid w:val="005E2A6E"/>
    <w:rsid w:val="00613736"/>
    <w:rsid w:val="006333A0"/>
    <w:rsid w:val="00634B08"/>
    <w:rsid w:val="00647747"/>
    <w:rsid w:val="0066602C"/>
    <w:rsid w:val="0069209E"/>
    <w:rsid w:val="006A16AA"/>
    <w:rsid w:val="006B253B"/>
    <w:rsid w:val="006B42A8"/>
    <w:rsid w:val="006C1408"/>
    <w:rsid w:val="006C5CF7"/>
    <w:rsid w:val="006D04F6"/>
    <w:rsid w:val="006D4B42"/>
    <w:rsid w:val="00701001"/>
    <w:rsid w:val="007078B9"/>
    <w:rsid w:val="00714DF1"/>
    <w:rsid w:val="00730F27"/>
    <w:rsid w:val="00731E36"/>
    <w:rsid w:val="00746F35"/>
    <w:rsid w:val="007606A5"/>
    <w:rsid w:val="00764D7B"/>
    <w:rsid w:val="0076751F"/>
    <w:rsid w:val="00784102"/>
    <w:rsid w:val="00785E8C"/>
    <w:rsid w:val="00787E61"/>
    <w:rsid w:val="007928FB"/>
    <w:rsid w:val="007B2435"/>
    <w:rsid w:val="007B6476"/>
    <w:rsid w:val="007C4D31"/>
    <w:rsid w:val="007C56B3"/>
    <w:rsid w:val="007D51D6"/>
    <w:rsid w:val="007D5C71"/>
    <w:rsid w:val="007F12EF"/>
    <w:rsid w:val="007F3093"/>
    <w:rsid w:val="007F763E"/>
    <w:rsid w:val="00804C0D"/>
    <w:rsid w:val="008223AD"/>
    <w:rsid w:val="00822FD4"/>
    <w:rsid w:val="00824388"/>
    <w:rsid w:val="00834F32"/>
    <w:rsid w:val="00862416"/>
    <w:rsid w:val="008635CD"/>
    <w:rsid w:val="00880E6E"/>
    <w:rsid w:val="008812C2"/>
    <w:rsid w:val="00896863"/>
    <w:rsid w:val="008A385C"/>
    <w:rsid w:val="008B3FC6"/>
    <w:rsid w:val="008D1CB2"/>
    <w:rsid w:val="008E2B18"/>
    <w:rsid w:val="008F45EC"/>
    <w:rsid w:val="008F46DF"/>
    <w:rsid w:val="008F586A"/>
    <w:rsid w:val="00906CE0"/>
    <w:rsid w:val="0090734C"/>
    <w:rsid w:val="00913DDB"/>
    <w:rsid w:val="009354D7"/>
    <w:rsid w:val="00942F85"/>
    <w:rsid w:val="00954BB0"/>
    <w:rsid w:val="00961234"/>
    <w:rsid w:val="00962014"/>
    <w:rsid w:val="0097027F"/>
    <w:rsid w:val="00971550"/>
    <w:rsid w:val="00992889"/>
    <w:rsid w:val="009B1B57"/>
    <w:rsid w:val="009B4EFD"/>
    <w:rsid w:val="009D15E5"/>
    <w:rsid w:val="009D230C"/>
    <w:rsid w:val="009E2CAA"/>
    <w:rsid w:val="009E7811"/>
    <w:rsid w:val="009F78A4"/>
    <w:rsid w:val="00A00A15"/>
    <w:rsid w:val="00A039B8"/>
    <w:rsid w:val="00A1232B"/>
    <w:rsid w:val="00A169A8"/>
    <w:rsid w:val="00A25694"/>
    <w:rsid w:val="00A33104"/>
    <w:rsid w:val="00A64812"/>
    <w:rsid w:val="00A83E64"/>
    <w:rsid w:val="00AA4C18"/>
    <w:rsid w:val="00AB76FC"/>
    <w:rsid w:val="00AD6C85"/>
    <w:rsid w:val="00AE2A47"/>
    <w:rsid w:val="00AE42C5"/>
    <w:rsid w:val="00AF0428"/>
    <w:rsid w:val="00AF5CA2"/>
    <w:rsid w:val="00B54F69"/>
    <w:rsid w:val="00B85B41"/>
    <w:rsid w:val="00B909E0"/>
    <w:rsid w:val="00B971EE"/>
    <w:rsid w:val="00BB5536"/>
    <w:rsid w:val="00BC11F6"/>
    <w:rsid w:val="00BD39CB"/>
    <w:rsid w:val="00BE350C"/>
    <w:rsid w:val="00BE5C86"/>
    <w:rsid w:val="00BF638E"/>
    <w:rsid w:val="00C0210A"/>
    <w:rsid w:val="00C165FB"/>
    <w:rsid w:val="00C32AFB"/>
    <w:rsid w:val="00C330AC"/>
    <w:rsid w:val="00C604A2"/>
    <w:rsid w:val="00C6282B"/>
    <w:rsid w:val="00C653CB"/>
    <w:rsid w:val="00C660DF"/>
    <w:rsid w:val="00C85AB9"/>
    <w:rsid w:val="00CA7486"/>
    <w:rsid w:val="00CB5EDD"/>
    <w:rsid w:val="00CC0B1D"/>
    <w:rsid w:val="00CD05C8"/>
    <w:rsid w:val="00CD27B1"/>
    <w:rsid w:val="00CD7622"/>
    <w:rsid w:val="00CE47BC"/>
    <w:rsid w:val="00CF1EBB"/>
    <w:rsid w:val="00CF7C1A"/>
    <w:rsid w:val="00D01934"/>
    <w:rsid w:val="00D0605D"/>
    <w:rsid w:val="00D16073"/>
    <w:rsid w:val="00D328B5"/>
    <w:rsid w:val="00D330F8"/>
    <w:rsid w:val="00D53C9E"/>
    <w:rsid w:val="00D57CDC"/>
    <w:rsid w:val="00D633B3"/>
    <w:rsid w:val="00D72241"/>
    <w:rsid w:val="00DA6BA9"/>
    <w:rsid w:val="00DC0424"/>
    <w:rsid w:val="00DD2722"/>
    <w:rsid w:val="00DD3F2D"/>
    <w:rsid w:val="00DD76A1"/>
    <w:rsid w:val="00DE3DEC"/>
    <w:rsid w:val="00DF1C74"/>
    <w:rsid w:val="00DF6DB4"/>
    <w:rsid w:val="00E17DAD"/>
    <w:rsid w:val="00E43C40"/>
    <w:rsid w:val="00E43D7D"/>
    <w:rsid w:val="00E522DA"/>
    <w:rsid w:val="00E52D4E"/>
    <w:rsid w:val="00E849FB"/>
    <w:rsid w:val="00EA6A62"/>
    <w:rsid w:val="00EA6F14"/>
    <w:rsid w:val="00ED0C5B"/>
    <w:rsid w:val="00ED20E2"/>
    <w:rsid w:val="00ED6AAB"/>
    <w:rsid w:val="00EE6EA2"/>
    <w:rsid w:val="00EE7DA1"/>
    <w:rsid w:val="00EF1CEB"/>
    <w:rsid w:val="00F011FD"/>
    <w:rsid w:val="00F3248A"/>
    <w:rsid w:val="00F35F74"/>
    <w:rsid w:val="00F4212B"/>
    <w:rsid w:val="00F60506"/>
    <w:rsid w:val="00F74D7E"/>
    <w:rsid w:val="00F81A06"/>
    <w:rsid w:val="00F81E5A"/>
    <w:rsid w:val="00FA74A3"/>
    <w:rsid w:val="00FB29BE"/>
    <w:rsid w:val="00FB7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0D"/>
  </w:style>
  <w:style w:type="paragraph" w:styleId="Heading1">
    <w:name w:val="heading 1"/>
    <w:basedOn w:val="Normal"/>
    <w:next w:val="Normal"/>
    <w:link w:val="Heading1Char"/>
    <w:uiPriority w:val="9"/>
    <w:qFormat/>
    <w:rsid w:val="00787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1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021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C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1CB2"/>
    <w:rPr>
      <w:i/>
      <w:iCs/>
    </w:rPr>
  </w:style>
  <w:style w:type="character" w:styleId="Strong">
    <w:name w:val="Strong"/>
    <w:basedOn w:val="DefaultParagraphFont"/>
    <w:uiPriority w:val="22"/>
    <w:qFormat/>
    <w:rsid w:val="008D1CB2"/>
    <w:rPr>
      <w:b/>
      <w:bCs/>
    </w:rPr>
  </w:style>
  <w:style w:type="paragraph" w:styleId="Footer">
    <w:name w:val="footer"/>
    <w:basedOn w:val="Normal"/>
    <w:link w:val="FooterChar"/>
    <w:rsid w:val="00AF5CA2"/>
    <w:pPr>
      <w:tabs>
        <w:tab w:val="center" w:pos="4320"/>
        <w:tab w:val="right" w:pos="8640"/>
      </w:tabs>
      <w:spacing w:after="0" w:line="240" w:lineRule="auto"/>
    </w:pPr>
    <w:rPr>
      <w:rFonts w:ascii=".VnTime" w:eastAsia="Times New Roman" w:hAnsi=".VnTime" w:cs="Times New Roman"/>
      <w:color w:val="0000FF"/>
      <w:sz w:val="28"/>
      <w:szCs w:val="20"/>
    </w:rPr>
  </w:style>
  <w:style w:type="character" w:customStyle="1" w:styleId="FooterChar">
    <w:name w:val="Footer Char"/>
    <w:basedOn w:val="DefaultParagraphFont"/>
    <w:link w:val="Footer"/>
    <w:rsid w:val="00AF5CA2"/>
    <w:rPr>
      <w:rFonts w:ascii=".VnTime" w:eastAsia="Times New Roman" w:hAnsi=".VnTime" w:cs="Times New Roman"/>
      <w:color w:val="0000FF"/>
      <w:sz w:val="28"/>
      <w:szCs w:val="20"/>
    </w:rPr>
  </w:style>
  <w:style w:type="character" w:styleId="PageNumber">
    <w:name w:val="page number"/>
    <w:basedOn w:val="DefaultParagraphFont"/>
    <w:rsid w:val="00AF5CA2"/>
  </w:style>
  <w:style w:type="character" w:customStyle="1" w:styleId="Heading3Char">
    <w:name w:val="Heading 3 Char"/>
    <w:basedOn w:val="DefaultParagraphFont"/>
    <w:link w:val="Heading3"/>
    <w:uiPriority w:val="9"/>
    <w:rsid w:val="00C0210A"/>
    <w:rPr>
      <w:rFonts w:ascii="Times New Roman" w:eastAsia="Times New Roman" w:hAnsi="Times New Roman" w:cs="Times New Roman"/>
      <w:b/>
      <w:bCs/>
      <w:sz w:val="27"/>
      <w:szCs w:val="27"/>
    </w:rPr>
  </w:style>
  <w:style w:type="character" w:customStyle="1" w:styleId="storyheadline">
    <w:name w:val="story_headline"/>
    <w:basedOn w:val="DefaultParagraphFont"/>
    <w:rsid w:val="00C0210A"/>
  </w:style>
  <w:style w:type="paragraph" w:styleId="BalloonText">
    <w:name w:val="Balloon Text"/>
    <w:basedOn w:val="Normal"/>
    <w:link w:val="BalloonTextChar"/>
    <w:uiPriority w:val="99"/>
    <w:semiHidden/>
    <w:unhideWhenUsed/>
    <w:rsid w:val="00C0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0A"/>
    <w:rPr>
      <w:rFonts w:ascii="Tahoma" w:hAnsi="Tahoma" w:cs="Tahoma"/>
      <w:sz w:val="16"/>
      <w:szCs w:val="16"/>
    </w:rPr>
  </w:style>
  <w:style w:type="character" w:customStyle="1" w:styleId="Heading1Char">
    <w:name w:val="Heading 1 Char"/>
    <w:basedOn w:val="DefaultParagraphFont"/>
    <w:link w:val="Heading1"/>
    <w:uiPriority w:val="9"/>
    <w:rsid w:val="00787E6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21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D5C"/>
  </w:style>
  <w:style w:type="table" w:styleId="TableGrid">
    <w:name w:val="Table Grid"/>
    <w:basedOn w:val="TableNormal"/>
    <w:rsid w:val="006D04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D20E2"/>
    <w:rPr>
      <w:color w:val="0000FF"/>
      <w:u w:val="single"/>
    </w:rPr>
  </w:style>
  <w:style w:type="character" w:styleId="FollowedHyperlink">
    <w:name w:val="FollowedHyperlink"/>
    <w:basedOn w:val="DefaultParagraphFont"/>
    <w:uiPriority w:val="99"/>
    <w:semiHidden/>
    <w:unhideWhenUsed/>
    <w:rsid w:val="00ED20E2"/>
    <w:rPr>
      <w:color w:val="800080"/>
      <w:u w:val="single"/>
    </w:rPr>
  </w:style>
  <w:style w:type="character" w:customStyle="1" w:styleId="headline">
    <w:name w:val="headline"/>
    <w:basedOn w:val="DefaultParagraphFont"/>
    <w:rsid w:val="00BC11F6"/>
  </w:style>
  <w:style w:type="character" w:customStyle="1" w:styleId="storytime">
    <w:name w:val="story_time"/>
    <w:basedOn w:val="DefaultParagraphFont"/>
    <w:rsid w:val="00BC11F6"/>
  </w:style>
  <w:style w:type="character" w:customStyle="1" w:styleId="Heading2Char">
    <w:name w:val="Heading 2 Char"/>
    <w:basedOn w:val="DefaultParagraphFont"/>
    <w:link w:val="Heading2"/>
    <w:uiPriority w:val="9"/>
    <w:rsid w:val="0037101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71018"/>
    <w:pPr>
      <w:ind w:left="720"/>
      <w:contextualSpacing/>
    </w:pPr>
    <w:rPr>
      <w:rFonts w:eastAsiaTheme="minorHAnsi"/>
    </w:rPr>
  </w:style>
  <w:style w:type="paragraph" w:customStyle="1" w:styleId="rtejustify">
    <w:name w:val="rtejustify"/>
    <w:basedOn w:val="Normal"/>
    <w:rsid w:val="007F3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
    <w:name w:val="meta"/>
    <w:basedOn w:val="DefaultParagraphFont"/>
    <w:rsid w:val="002D4376"/>
  </w:style>
</w:styles>
</file>

<file path=word/webSettings.xml><?xml version="1.0" encoding="utf-8"?>
<w:webSettings xmlns:r="http://schemas.openxmlformats.org/officeDocument/2006/relationships" xmlns:w="http://schemas.openxmlformats.org/wordprocessingml/2006/main">
  <w:divs>
    <w:div w:id="8415433">
      <w:bodyDiv w:val="1"/>
      <w:marLeft w:val="0"/>
      <w:marRight w:val="0"/>
      <w:marTop w:val="0"/>
      <w:marBottom w:val="0"/>
      <w:divBdr>
        <w:top w:val="none" w:sz="0" w:space="0" w:color="auto"/>
        <w:left w:val="none" w:sz="0" w:space="0" w:color="auto"/>
        <w:bottom w:val="none" w:sz="0" w:space="0" w:color="auto"/>
        <w:right w:val="none" w:sz="0" w:space="0" w:color="auto"/>
      </w:divBdr>
    </w:div>
    <w:div w:id="120727505">
      <w:bodyDiv w:val="1"/>
      <w:marLeft w:val="0"/>
      <w:marRight w:val="0"/>
      <w:marTop w:val="0"/>
      <w:marBottom w:val="0"/>
      <w:divBdr>
        <w:top w:val="none" w:sz="0" w:space="0" w:color="auto"/>
        <w:left w:val="none" w:sz="0" w:space="0" w:color="auto"/>
        <w:bottom w:val="none" w:sz="0" w:space="0" w:color="auto"/>
        <w:right w:val="none" w:sz="0" w:space="0" w:color="auto"/>
      </w:divBdr>
    </w:div>
    <w:div w:id="121584795">
      <w:bodyDiv w:val="1"/>
      <w:marLeft w:val="0"/>
      <w:marRight w:val="0"/>
      <w:marTop w:val="0"/>
      <w:marBottom w:val="0"/>
      <w:divBdr>
        <w:top w:val="none" w:sz="0" w:space="0" w:color="auto"/>
        <w:left w:val="none" w:sz="0" w:space="0" w:color="auto"/>
        <w:bottom w:val="none" w:sz="0" w:space="0" w:color="auto"/>
        <w:right w:val="none" w:sz="0" w:space="0" w:color="auto"/>
      </w:divBdr>
    </w:div>
    <w:div w:id="160052465">
      <w:bodyDiv w:val="1"/>
      <w:marLeft w:val="0"/>
      <w:marRight w:val="0"/>
      <w:marTop w:val="0"/>
      <w:marBottom w:val="0"/>
      <w:divBdr>
        <w:top w:val="none" w:sz="0" w:space="0" w:color="auto"/>
        <w:left w:val="none" w:sz="0" w:space="0" w:color="auto"/>
        <w:bottom w:val="none" w:sz="0" w:space="0" w:color="auto"/>
        <w:right w:val="none" w:sz="0" w:space="0" w:color="auto"/>
      </w:divBdr>
    </w:div>
    <w:div w:id="311326477">
      <w:bodyDiv w:val="1"/>
      <w:marLeft w:val="0"/>
      <w:marRight w:val="0"/>
      <w:marTop w:val="0"/>
      <w:marBottom w:val="0"/>
      <w:divBdr>
        <w:top w:val="none" w:sz="0" w:space="0" w:color="auto"/>
        <w:left w:val="none" w:sz="0" w:space="0" w:color="auto"/>
        <w:bottom w:val="none" w:sz="0" w:space="0" w:color="auto"/>
        <w:right w:val="none" w:sz="0" w:space="0" w:color="auto"/>
      </w:divBdr>
    </w:div>
    <w:div w:id="367412663">
      <w:bodyDiv w:val="1"/>
      <w:marLeft w:val="0"/>
      <w:marRight w:val="0"/>
      <w:marTop w:val="0"/>
      <w:marBottom w:val="0"/>
      <w:divBdr>
        <w:top w:val="none" w:sz="0" w:space="0" w:color="auto"/>
        <w:left w:val="none" w:sz="0" w:space="0" w:color="auto"/>
        <w:bottom w:val="none" w:sz="0" w:space="0" w:color="auto"/>
        <w:right w:val="none" w:sz="0" w:space="0" w:color="auto"/>
      </w:divBdr>
    </w:div>
    <w:div w:id="493037516">
      <w:bodyDiv w:val="1"/>
      <w:marLeft w:val="0"/>
      <w:marRight w:val="0"/>
      <w:marTop w:val="0"/>
      <w:marBottom w:val="0"/>
      <w:divBdr>
        <w:top w:val="none" w:sz="0" w:space="0" w:color="auto"/>
        <w:left w:val="none" w:sz="0" w:space="0" w:color="auto"/>
        <w:bottom w:val="none" w:sz="0" w:space="0" w:color="auto"/>
        <w:right w:val="none" w:sz="0" w:space="0" w:color="auto"/>
      </w:divBdr>
    </w:div>
    <w:div w:id="519200423">
      <w:bodyDiv w:val="1"/>
      <w:marLeft w:val="0"/>
      <w:marRight w:val="0"/>
      <w:marTop w:val="0"/>
      <w:marBottom w:val="0"/>
      <w:divBdr>
        <w:top w:val="none" w:sz="0" w:space="0" w:color="auto"/>
        <w:left w:val="none" w:sz="0" w:space="0" w:color="auto"/>
        <w:bottom w:val="none" w:sz="0" w:space="0" w:color="auto"/>
        <w:right w:val="none" w:sz="0" w:space="0" w:color="auto"/>
      </w:divBdr>
      <w:divsChild>
        <w:div w:id="629096733">
          <w:marLeft w:val="0"/>
          <w:marRight w:val="0"/>
          <w:marTop w:val="0"/>
          <w:marBottom w:val="0"/>
          <w:divBdr>
            <w:top w:val="none" w:sz="0" w:space="0" w:color="auto"/>
            <w:left w:val="none" w:sz="0" w:space="0" w:color="auto"/>
            <w:bottom w:val="none" w:sz="0" w:space="0" w:color="auto"/>
            <w:right w:val="none" w:sz="0" w:space="0" w:color="auto"/>
          </w:divBdr>
          <w:divsChild>
            <w:div w:id="729226990">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554698967">
      <w:bodyDiv w:val="1"/>
      <w:marLeft w:val="0"/>
      <w:marRight w:val="0"/>
      <w:marTop w:val="0"/>
      <w:marBottom w:val="0"/>
      <w:divBdr>
        <w:top w:val="none" w:sz="0" w:space="0" w:color="auto"/>
        <w:left w:val="none" w:sz="0" w:space="0" w:color="auto"/>
        <w:bottom w:val="none" w:sz="0" w:space="0" w:color="auto"/>
        <w:right w:val="none" w:sz="0" w:space="0" w:color="auto"/>
      </w:divBdr>
    </w:div>
    <w:div w:id="633020506">
      <w:bodyDiv w:val="1"/>
      <w:marLeft w:val="0"/>
      <w:marRight w:val="0"/>
      <w:marTop w:val="0"/>
      <w:marBottom w:val="0"/>
      <w:divBdr>
        <w:top w:val="none" w:sz="0" w:space="0" w:color="auto"/>
        <w:left w:val="none" w:sz="0" w:space="0" w:color="auto"/>
        <w:bottom w:val="none" w:sz="0" w:space="0" w:color="auto"/>
        <w:right w:val="none" w:sz="0" w:space="0" w:color="auto"/>
      </w:divBdr>
    </w:div>
    <w:div w:id="651912649">
      <w:bodyDiv w:val="1"/>
      <w:marLeft w:val="0"/>
      <w:marRight w:val="0"/>
      <w:marTop w:val="0"/>
      <w:marBottom w:val="0"/>
      <w:divBdr>
        <w:top w:val="none" w:sz="0" w:space="0" w:color="auto"/>
        <w:left w:val="none" w:sz="0" w:space="0" w:color="auto"/>
        <w:bottom w:val="none" w:sz="0" w:space="0" w:color="auto"/>
        <w:right w:val="none" w:sz="0" w:space="0" w:color="auto"/>
      </w:divBdr>
      <w:divsChild>
        <w:div w:id="1090469106">
          <w:marLeft w:val="0"/>
          <w:marRight w:val="0"/>
          <w:marTop w:val="0"/>
          <w:marBottom w:val="0"/>
          <w:divBdr>
            <w:top w:val="none" w:sz="0" w:space="0" w:color="auto"/>
            <w:left w:val="none" w:sz="0" w:space="0" w:color="auto"/>
            <w:bottom w:val="none" w:sz="0" w:space="0" w:color="auto"/>
            <w:right w:val="none" w:sz="0" w:space="0" w:color="auto"/>
          </w:divBdr>
        </w:div>
      </w:divsChild>
    </w:div>
    <w:div w:id="693968832">
      <w:bodyDiv w:val="1"/>
      <w:marLeft w:val="0"/>
      <w:marRight w:val="0"/>
      <w:marTop w:val="0"/>
      <w:marBottom w:val="0"/>
      <w:divBdr>
        <w:top w:val="none" w:sz="0" w:space="0" w:color="auto"/>
        <w:left w:val="none" w:sz="0" w:space="0" w:color="auto"/>
        <w:bottom w:val="none" w:sz="0" w:space="0" w:color="auto"/>
        <w:right w:val="none" w:sz="0" w:space="0" w:color="auto"/>
      </w:divBdr>
      <w:divsChild>
        <w:div w:id="64378074">
          <w:marLeft w:val="0"/>
          <w:marRight w:val="0"/>
          <w:marTop w:val="0"/>
          <w:marBottom w:val="0"/>
          <w:divBdr>
            <w:top w:val="none" w:sz="0" w:space="0" w:color="auto"/>
            <w:left w:val="none" w:sz="0" w:space="0" w:color="auto"/>
            <w:bottom w:val="none" w:sz="0" w:space="0" w:color="auto"/>
            <w:right w:val="none" w:sz="0" w:space="0" w:color="auto"/>
          </w:divBdr>
        </w:div>
        <w:div w:id="1396662140">
          <w:marLeft w:val="0"/>
          <w:marRight w:val="0"/>
          <w:marTop w:val="0"/>
          <w:marBottom w:val="120"/>
          <w:divBdr>
            <w:top w:val="none" w:sz="0" w:space="0" w:color="auto"/>
            <w:left w:val="none" w:sz="0" w:space="0" w:color="auto"/>
            <w:bottom w:val="none" w:sz="0" w:space="0" w:color="auto"/>
            <w:right w:val="none" w:sz="0" w:space="0" w:color="auto"/>
          </w:divBdr>
        </w:div>
        <w:div w:id="1124614786">
          <w:marLeft w:val="0"/>
          <w:marRight w:val="0"/>
          <w:marTop w:val="0"/>
          <w:marBottom w:val="120"/>
          <w:divBdr>
            <w:top w:val="none" w:sz="0" w:space="0" w:color="auto"/>
            <w:left w:val="none" w:sz="0" w:space="0" w:color="auto"/>
            <w:bottom w:val="none" w:sz="0" w:space="0" w:color="auto"/>
            <w:right w:val="none" w:sz="0" w:space="0" w:color="auto"/>
          </w:divBdr>
        </w:div>
        <w:div w:id="400760967">
          <w:marLeft w:val="0"/>
          <w:marRight w:val="0"/>
          <w:marTop w:val="0"/>
          <w:marBottom w:val="120"/>
          <w:divBdr>
            <w:top w:val="none" w:sz="0" w:space="0" w:color="auto"/>
            <w:left w:val="none" w:sz="0" w:space="0" w:color="auto"/>
            <w:bottom w:val="none" w:sz="0" w:space="0" w:color="auto"/>
            <w:right w:val="none" w:sz="0" w:space="0" w:color="auto"/>
          </w:divBdr>
        </w:div>
        <w:div w:id="1764911775">
          <w:marLeft w:val="0"/>
          <w:marRight w:val="0"/>
          <w:marTop w:val="0"/>
          <w:marBottom w:val="120"/>
          <w:divBdr>
            <w:top w:val="none" w:sz="0" w:space="0" w:color="auto"/>
            <w:left w:val="none" w:sz="0" w:space="0" w:color="auto"/>
            <w:bottom w:val="none" w:sz="0" w:space="0" w:color="auto"/>
            <w:right w:val="none" w:sz="0" w:space="0" w:color="auto"/>
          </w:divBdr>
        </w:div>
        <w:div w:id="132260912">
          <w:marLeft w:val="0"/>
          <w:marRight w:val="0"/>
          <w:marTop w:val="0"/>
          <w:marBottom w:val="120"/>
          <w:divBdr>
            <w:top w:val="none" w:sz="0" w:space="0" w:color="auto"/>
            <w:left w:val="none" w:sz="0" w:space="0" w:color="auto"/>
            <w:bottom w:val="none" w:sz="0" w:space="0" w:color="auto"/>
            <w:right w:val="none" w:sz="0" w:space="0" w:color="auto"/>
          </w:divBdr>
        </w:div>
        <w:div w:id="1582251040">
          <w:marLeft w:val="0"/>
          <w:marRight w:val="0"/>
          <w:marTop w:val="0"/>
          <w:marBottom w:val="120"/>
          <w:divBdr>
            <w:top w:val="none" w:sz="0" w:space="0" w:color="auto"/>
            <w:left w:val="none" w:sz="0" w:space="0" w:color="auto"/>
            <w:bottom w:val="none" w:sz="0" w:space="0" w:color="auto"/>
            <w:right w:val="none" w:sz="0" w:space="0" w:color="auto"/>
          </w:divBdr>
        </w:div>
        <w:div w:id="1063606337">
          <w:marLeft w:val="0"/>
          <w:marRight w:val="0"/>
          <w:marTop w:val="0"/>
          <w:marBottom w:val="120"/>
          <w:divBdr>
            <w:top w:val="none" w:sz="0" w:space="0" w:color="auto"/>
            <w:left w:val="none" w:sz="0" w:space="0" w:color="auto"/>
            <w:bottom w:val="none" w:sz="0" w:space="0" w:color="auto"/>
            <w:right w:val="none" w:sz="0" w:space="0" w:color="auto"/>
          </w:divBdr>
        </w:div>
        <w:div w:id="1529954545">
          <w:marLeft w:val="0"/>
          <w:marRight w:val="0"/>
          <w:marTop w:val="0"/>
          <w:marBottom w:val="120"/>
          <w:divBdr>
            <w:top w:val="none" w:sz="0" w:space="0" w:color="auto"/>
            <w:left w:val="none" w:sz="0" w:space="0" w:color="auto"/>
            <w:bottom w:val="none" w:sz="0" w:space="0" w:color="auto"/>
            <w:right w:val="none" w:sz="0" w:space="0" w:color="auto"/>
          </w:divBdr>
        </w:div>
        <w:div w:id="2002078786">
          <w:marLeft w:val="0"/>
          <w:marRight w:val="0"/>
          <w:marTop w:val="0"/>
          <w:marBottom w:val="120"/>
          <w:divBdr>
            <w:top w:val="none" w:sz="0" w:space="0" w:color="auto"/>
            <w:left w:val="none" w:sz="0" w:space="0" w:color="auto"/>
            <w:bottom w:val="none" w:sz="0" w:space="0" w:color="auto"/>
            <w:right w:val="none" w:sz="0" w:space="0" w:color="auto"/>
          </w:divBdr>
        </w:div>
        <w:div w:id="763652610">
          <w:marLeft w:val="0"/>
          <w:marRight w:val="0"/>
          <w:marTop w:val="0"/>
          <w:marBottom w:val="120"/>
          <w:divBdr>
            <w:top w:val="none" w:sz="0" w:space="0" w:color="auto"/>
            <w:left w:val="none" w:sz="0" w:space="0" w:color="auto"/>
            <w:bottom w:val="none" w:sz="0" w:space="0" w:color="auto"/>
            <w:right w:val="none" w:sz="0" w:space="0" w:color="auto"/>
          </w:divBdr>
        </w:div>
        <w:div w:id="2036689877">
          <w:marLeft w:val="0"/>
          <w:marRight w:val="0"/>
          <w:marTop w:val="0"/>
          <w:marBottom w:val="0"/>
          <w:divBdr>
            <w:top w:val="none" w:sz="0" w:space="0" w:color="auto"/>
            <w:left w:val="none" w:sz="0" w:space="0" w:color="auto"/>
            <w:bottom w:val="none" w:sz="0" w:space="0" w:color="auto"/>
            <w:right w:val="none" w:sz="0" w:space="0" w:color="auto"/>
          </w:divBdr>
        </w:div>
        <w:div w:id="1872256975">
          <w:marLeft w:val="0"/>
          <w:marRight w:val="0"/>
          <w:marTop w:val="0"/>
          <w:marBottom w:val="0"/>
          <w:divBdr>
            <w:top w:val="none" w:sz="0" w:space="0" w:color="auto"/>
            <w:left w:val="none" w:sz="0" w:space="0" w:color="auto"/>
            <w:bottom w:val="none" w:sz="0" w:space="0" w:color="auto"/>
            <w:right w:val="none" w:sz="0" w:space="0" w:color="auto"/>
          </w:divBdr>
        </w:div>
      </w:divsChild>
    </w:div>
    <w:div w:id="737703764">
      <w:bodyDiv w:val="1"/>
      <w:marLeft w:val="0"/>
      <w:marRight w:val="0"/>
      <w:marTop w:val="0"/>
      <w:marBottom w:val="0"/>
      <w:divBdr>
        <w:top w:val="none" w:sz="0" w:space="0" w:color="auto"/>
        <w:left w:val="none" w:sz="0" w:space="0" w:color="auto"/>
        <w:bottom w:val="none" w:sz="0" w:space="0" w:color="auto"/>
        <w:right w:val="none" w:sz="0" w:space="0" w:color="auto"/>
      </w:divBdr>
    </w:div>
    <w:div w:id="873157948">
      <w:bodyDiv w:val="1"/>
      <w:marLeft w:val="0"/>
      <w:marRight w:val="0"/>
      <w:marTop w:val="0"/>
      <w:marBottom w:val="0"/>
      <w:divBdr>
        <w:top w:val="none" w:sz="0" w:space="0" w:color="auto"/>
        <w:left w:val="none" w:sz="0" w:space="0" w:color="auto"/>
        <w:bottom w:val="none" w:sz="0" w:space="0" w:color="auto"/>
        <w:right w:val="none" w:sz="0" w:space="0" w:color="auto"/>
      </w:divBdr>
    </w:div>
    <w:div w:id="982151320">
      <w:bodyDiv w:val="1"/>
      <w:marLeft w:val="0"/>
      <w:marRight w:val="0"/>
      <w:marTop w:val="0"/>
      <w:marBottom w:val="0"/>
      <w:divBdr>
        <w:top w:val="none" w:sz="0" w:space="0" w:color="auto"/>
        <w:left w:val="none" w:sz="0" w:space="0" w:color="auto"/>
        <w:bottom w:val="none" w:sz="0" w:space="0" w:color="auto"/>
        <w:right w:val="none" w:sz="0" w:space="0" w:color="auto"/>
      </w:divBdr>
    </w:div>
    <w:div w:id="1158570617">
      <w:bodyDiv w:val="1"/>
      <w:marLeft w:val="0"/>
      <w:marRight w:val="0"/>
      <w:marTop w:val="0"/>
      <w:marBottom w:val="0"/>
      <w:divBdr>
        <w:top w:val="none" w:sz="0" w:space="0" w:color="auto"/>
        <w:left w:val="none" w:sz="0" w:space="0" w:color="auto"/>
        <w:bottom w:val="none" w:sz="0" w:space="0" w:color="auto"/>
        <w:right w:val="none" w:sz="0" w:space="0" w:color="auto"/>
      </w:divBdr>
    </w:div>
    <w:div w:id="1204560806">
      <w:bodyDiv w:val="1"/>
      <w:marLeft w:val="0"/>
      <w:marRight w:val="0"/>
      <w:marTop w:val="0"/>
      <w:marBottom w:val="0"/>
      <w:divBdr>
        <w:top w:val="none" w:sz="0" w:space="0" w:color="auto"/>
        <w:left w:val="none" w:sz="0" w:space="0" w:color="auto"/>
        <w:bottom w:val="none" w:sz="0" w:space="0" w:color="auto"/>
        <w:right w:val="none" w:sz="0" w:space="0" w:color="auto"/>
      </w:divBdr>
    </w:div>
    <w:div w:id="1230194931">
      <w:bodyDiv w:val="1"/>
      <w:marLeft w:val="0"/>
      <w:marRight w:val="0"/>
      <w:marTop w:val="0"/>
      <w:marBottom w:val="0"/>
      <w:divBdr>
        <w:top w:val="none" w:sz="0" w:space="0" w:color="auto"/>
        <w:left w:val="none" w:sz="0" w:space="0" w:color="auto"/>
        <w:bottom w:val="none" w:sz="0" w:space="0" w:color="auto"/>
        <w:right w:val="none" w:sz="0" w:space="0" w:color="auto"/>
      </w:divBdr>
    </w:div>
    <w:div w:id="1253128005">
      <w:bodyDiv w:val="1"/>
      <w:marLeft w:val="0"/>
      <w:marRight w:val="0"/>
      <w:marTop w:val="0"/>
      <w:marBottom w:val="0"/>
      <w:divBdr>
        <w:top w:val="none" w:sz="0" w:space="0" w:color="auto"/>
        <w:left w:val="none" w:sz="0" w:space="0" w:color="auto"/>
        <w:bottom w:val="none" w:sz="0" w:space="0" w:color="auto"/>
        <w:right w:val="none" w:sz="0" w:space="0" w:color="auto"/>
      </w:divBdr>
    </w:div>
    <w:div w:id="1417628387">
      <w:bodyDiv w:val="1"/>
      <w:marLeft w:val="0"/>
      <w:marRight w:val="0"/>
      <w:marTop w:val="0"/>
      <w:marBottom w:val="0"/>
      <w:divBdr>
        <w:top w:val="none" w:sz="0" w:space="0" w:color="auto"/>
        <w:left w:val="none" w:sz="0" w:space="0" w:color="auto"/>
        <w:bottom w:val="none" w:sz="0" w:space="0" w:color="auto"/>
        <w:right w:val="none" w:sz="0" w:space="0" w:color="auto"/>
      </w:divBdr>
    </w:div>
    <w:div w:id="1498496515">
      <w:bodyDiv w:val="1"/>
      <w:marLeft w:val="0"/>
      <w:marRight w:val="0"/>
      <w:marTop w:val="0"/>
      <w:marBottom w:val="0"/>
      <w:divBdr>
        <w:top w:val="none" w:sz="0" w:space="0" w:color="auto"/>
        <w:left w:val="none" w:sz="0" w:space="0" w:color="auto"/>
        <w:bottom w:val="none" w:sz="0" w:space="0" w:color="auto"/>
        <w:right w:val="none" w:sz="0" w:space="0" w:color="auto"/>
      </w:divBdr>
    </w:div>
    <w:div w:id="1506244053">
      <w:bodyDiv w:val="1"/>
      <w:marLeft w:val="0"/>
      <w:marRight w:val="0"/>
      <w:marTop w:val="0"/>
      <w:marBottom w:val="0"/>
      <w:divBdr>
        <w:top w:val="none" w:sz="0" w:space="0" w:color="auto"/>
        <w:left w:val="none" w:sz="0" w:space="0" w:color="auto"/>
        <w:bottom w:val="none" w:sz="0" w:space="0" w:color="auto"/>
        <w:right w:val="none" w:sz="0" w:space="0" w:color="auto"/>
      </w:divBdr>
      <w:divsChild>
        <w:div w:id="1179004277">
          <w:marLeft w:val="0"/>
          <w:marRight w:val="0"/>
          <w:marTop w:val="0"/>
          <w:marBottom w:val="0"/>
          <w:divBdr>
            <w:top w:val="none" w:sz="0" w:space="0" w:color="auto"/>
            <w:left w:val="none" w:sz="0" w:space="0" w:color="auto"/>
            <w:bottom w:val="none" w:sz="0" w:space="0" w:color="auto"/>
            <w:right w:val="none" w:sz="0" w:space="0" w:color="auto"/>
          </w:divBdr>
        </w:div>
        <w:div w:id="376929628">
          <w:marLeft w:val="0"/>
          <w:marRight w:val="0"/>
          <w:marTop w:val="0"/>
          <w:marBottom w:val="0"/>
          <w:divBdr>
            <w:top w:val="none" w:sz="0" w:space="0" w:color="auto"/>
            <w:left w:val="none" w:sz="0" w:space="0" w:color="auto"/>
            <w:bottom w:val="none" w:sz="0" w:space="0" w:color="auto"/>
            <w:right w:val="none" w:sz="0" w:space="0" w:color="auto"/>
          </w:divBdr>
          <w:divsChild>
            <w:div w:id="1896550941">
              <w:marLeft w:val="0"/>
              <w:marRight w:val="0"/>
              <w:marTop w:val="0"/>
              <w:marBottom w:val="240"/>
              <w:divBdr>
                <w:top w:val="none" w:sz="0" w:space="0" w:color="auto"/>
                <w:left w:val="none" w:sz="0" w:space="0" w:color="auto"/>
                <w:bottom w:val="none" w:sz="0" w:space="0" w:color="auto"/>
                <w:right w:val="none" w:sz="0" w:space="0" w:color="auto"/>
              </w:divBdr>
            </w:div>
            <w:div w:id="1983777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4782911">
      <w:bodyDiv w:val="1"/>
      <w:marLeft w:val="0"/>
      <w:marRight w:val="0"/>
      <w:marTop w:val="0"/>
      <w:marBottom w:val="0"/>
      <w:divBdr>
        <w:top w:val="none" w:sz="0" w:space="0" w:color="auto"/>
        <w:left w:val="none" w:sz="0" w:space="0" w:color="auto"/>
        <w:bottom w:val="none" w:sz="0" w:space="0" w:color="auto"/>
        <w:right w:val="none" w:sz="0" w:space="0" w:color="auto"/>
      </w:divBdr>
      <w:divsChild>
        <w:div w:id="1870147812">
          <w:marLeft w:val="0"/>
          <w:marRight w:val="0"/>
          <w:marTop w:val="0"/>
          <w:marBottom w:val="0"/>
          <w:divBdr>
            <w:top w:val="none" w:sz="0" w:space="0" w:color="auto"/>
            <w:left w:val="none" w:sz="0" w:space="0" w:color="auto"/>
            <w:bottom w:val="none" w:sz="0" w:space="0" w:color="auto"/>
            <w:right w:val="none" w:sz="0" w:space="0" w:color="auto"/>
          </w:divBdr>
        </w:div>
        <w:div w:id="710804623">
          <w:marLeft w:val="0"/>
          <w:marRight w:val="0"/>
          <w:marTop w:val="0"/>
          <w:marBottom w:val="0"/>
          <w:divBdr>
            <w:top w:val="none" w:sz="0" w:space="0" w:color="auto"/>
            <w:left w:val="none" w:sz="0" w:space="0" w:color="auto"/>
            <w:bottom w:val="none" w:sz="0" w:space="0" w:color="auto"/>
            <w:right w:val="none" w:sz="0" w:space="0" w:color="auto"/>
          </w:divBdr>
        </w:div>
        <w:div w:id="1833325296">
          <w:marLeft w:val="0"/>
          <w:marRight w:val="125"/>
          <w:marTop w:val="0"/>
          <w:marBottom w:val="0"/>
          <w:divBdr>
            <w:top w:val="none" w:sz="0" w:space="0" w:color="auto"/>
            <w:left w:val="none" w:sz="0" w:space="0" w:color="auto"/>
            <w:bottom w:val="none" w:sz="0" w:space="0" w:color="auto"/>
            <w:right w:val="none" w:sz="0" w:space="0" w:color="auto"/>
          </w:divBdr>
        </w:div>
      </w:divsChild>
    </w:div>
    <w:div w:id="1561090878">
      <w:bodyDiv w:val="1"/>
      <w:marLeft w:val="0"/>
      <w:marRight w:val="0"/>
      <w:marTop w:val="0"/>
      <w:marBottom w:val="0"/>
      <w:divBdr>
        <w:top w:val="none" w:sz="0" w:space="0" w:color="auto"/>
        <w:left w:val="none" w:sz="0" w:space="0" w:color="auto"/>
        <w:bottom w:val="none" w:sz="0" w:space="0" w:color="auto"/>
        <w:right w:val="none" w:sz="0" w:space="0" w:color="auto"/>
      </w:divBdr>
    </w:div>
    <w:div w:id="1568417073">
      <w:bodyDiv w:val="1"/>
      <w:marLeft w:val="0"/>
      <w:marRight w:val="0"/>
      <w:marTop w:val="0"/>
      <w:marBottom w:val="0"/>
      <w:divBdr>
        <w:top w:val="none" w:sz="0" w:space="0" w:color="auto"/>
        <w:left w:val="none" w:sz="0" w:space="0" w:color="auto"/>
        <w:bottom w:val="none" w:sz="0" w:space="0" w:color="auto"/>
        <w:right w:val="none" w:sz="0" w:space="0" w:color="auto"/>
      </w:divBdr>
    </w:div>
    <w:div w:id="1617785305">
      <w:bodyDiv w:val="1"/>
      <w:marLeft w:val="0"/>
      <w:marRight w:val="0"/>
      <w:marTop w:val="0"/>
      <w:marBottom w:val="0"/>
      <w:divBdr>
        <w:top w:val="none" w:sz="0" w:space="0" w:color="auto"/>
        <w:left w:val="none" w:sz="0" w:space="0" w:color="auto"/>
        <w:bottom w:val="none" w:sz="0" w:space="0" w:color="auto"/>
        <w:right w:val="none" w:sz="0" w:space="0" w:color="auto"/>
      </w:divBdr>
    </w:div>
    <w:div w:id="1674455390">
      <w:bodyDiv w:val="1"/>
      <w:marLeft w:val="0"/>
      <w:marRight w:val="0"/>
      <w:marTop w:val="0"/>
      <w:marBottom w:val="0"/>
      <w:divBdr>
        <w:top w:val="none" w:sz="0" w:space="0" w:color="auto"/>
        <w:left w:val="none" w:sz="0" w:space="0" w:color="auto"/>
        <w:bottom w:val="none" w:sz="0" w:space="0" w:color="auto"/>
        <w:right w:val="none" w:sz="0" w:space="0" w:color="auto"/>
      </w:divBdr>
    </w:div>
    <w:div w:id="1690528362">
      <w:bodyDiv w:val="1"/>
      <w:marLeft w:val="0"/>
      <w:marRight w:val="0"/>
      <w:marTop w:val="0"/>
      <w:marBottom w:val="0"/>
      <w:divBdr>
        <w:top w:val="none" w:sz="0" w:space="0" w:color="auto"/>
        <w:left w:val="none" w:sz="0" w:space="0" w:color="auto"/>
        <w:bottom w:val="none" w:sz="0" w:space="0" w:color="auto"/>
        <w:right w:val="none" w:sz="0" w:space="0" w:color="auto"/>
      </w:divBdr>
    </w:div>
    <w:div w:id="1697191750">
      <w:bodyDiv w:val="1"/>
      <w:marLeft w:val="0"/>
      <w:marRight w:val="0"/>
      <w:marTop w:val="0"/>
      <w:marBottom w:val="0"/>
      <w:divBdr>
        <w:top w:val="none" w:sz="0" w:space="0" w:color="auto"/>
        <w:left w:val="none" w:sz="0" w:space="0" w:color="auto"/>
        <w:bottom w:val="none" w:sz="0" w:space="0" w:color="auto"/>
        <w:right w:val="none" w:sz="0" w:space="0" w:color="auto"/>
      </w:divBdr>
    </w:div>
    <w:div w:id="1709527200">
      <w:bodyDiv w:val="1"/>
      <w:marLeft w:val="0"/>
      <w:marRight w:val="0"/>
      <w:marTop w:val="0"/>
      <w:marBottom w:val="0"/>
      <w:divBdr>
        <w:top w:val="none" w:sz="0" w:space="0" w:color="auto"/>
        <w:left w:val="none" w:sz="0" w:space="0" w:color="auto"/>
        <w:bottom w:val="none" w:sz="0" w:space="0" w:color="auto"/>
        <w:right w:val="none" w:sz="0" w:space="0" w:color="auto"/>
      </w:divBdr>
    </w:div>
    <w:div w:id="1743092349">
      <w:bodyDiv w:val="1"/>
      <w:marLeft w:val="0"/>
      <w:marRight w:val="0"/>
      <w:marTop w:val="0"/>
      <w:marBottom w:val="0"/>
      <w:divBdr>
        <w:top w:val="none" w:sz="0" w:space="0" w:color="auto"/>
        <w:left w:val="none" w:sz="0" w:space="0" w:color="auto"/>
        <w:bottom w:val="none" w:sz="0" w:space="0" w:color="auto"/>
        <w:right w:val="none" w:sz="0" w:space="0" w:color="auto"/>
      </w:divBdr>
    </w:div>
    <w:div w:id="1800150623">
      <w:bodyDiv w:val="1"/>
      <w:marLeft w:val="0"/>
      <w:marRight w:val="0"/>
      <w:marTop w:val="0"/>
      <w:marBottom w:val="0"/>
      <w:divBdr>
        <w:top w:val="none" w:sz="0" w:space="0" w:color="auto"/>
        <w:left w:val="none" w:sz="0" w:space="0" w:color="auto"/>
        <w:bottom w:val="none" w:sz="0" w:space="0" w:color="auto"/>
        <w:right w:val="none" w:sz="0" w:space="0" w:color="auto"/>
      </w:divBdr>
      <w:divsChild>
        <w:div w:id="327297278">
          <w:marLeft w:val="0"/>
          <w:marRight w:val="0"/>
          <w:marTop w:val="20"/>
          <w:marBottom w:val="20"/>
          <w:divBdr>
            <w:top w:val="none" w:sz="0" w:space="0" w:color="auto"/>
            <w:left w:val="none" w:sz="0" w:space="0" w:color="auto"/>
            <w:bottom w:val="none" w:sz="0" w:space="0" w:color="auto"/>
            <w:right w:val="none" w:sz="0" w:space="0" w:color="auto"/>
          </w:divBdr>
        </w:div>
        <w:div w:id="964853480">
          <w:marLeft w:val="0"/>
          <w:marRight w:val="0"/>
          <w:marTop w:val="20"/>
          <w:marBottom w:val="20"/>
          <w:divBdr>
            <w:top w:val="none" w:sz="0" w:space="0" w:color="auto"/>
            <w:left w:val="none" w:sz="0" w:space="0" w:color="auto"/>
            <w:bottom w:val="none" w:sz="0" w:space="0" w:color="auto"/>
            <w:right w:val="none" w:sz="0" w:space="0" w:color="auto"/>
          </w:divBdr>
        </w:div>
        <w:div w:id="1134329513">
          <w:marLeft w:val="0"/>
          <w:marRight w:val="0"/>
          <w:marTop w:val="20"/>
          <w:marBottom w:val="20"/>
          <w:divBdr>
            <w:top w:val="none" w:sz="0" w:space="0" w:color="auto"/>
            <w:left w:val="none" w:sz="0" w:space="0" w:color="auto"/>
            <w:bottom w:val="none" w:sz="0" w:space="0" w:color="auto"/>
            <w:right w:val="none" w:sz="0" w:space="0" w:color="auto"/>
          </w:divBdr>
        </w:div>
        <w:div w:id="1489052905">
          <w:marLeft w:val="0"/>
          <w:marRight w:val="0"/>
          <w:marTop w:val="20"/>
          <w:marBottom w:val="20"/>
          <w:divBdr>
            <w:top w:val="none" w:sz="0" w:space="0" w:color="auto"/>
            <w:left w:val="none" w:sz="0" w:space="0" w:color="auto"/>
            <w:bottom w:val="none" w:sz="0" w:space="0" w:color="auto"/>
            <w:right w:val="none" w:sz="0" w:space="0" w:color="auto"/>
          </w:divBdr>
        </w:div>
        <w:div w:id="53822263">
          <w:marLeft w:val="0"/>
          <w:marRight w:val="0"/>
          <w:marTop w:val="20"/>
          <w:marBottom w:val="20"/>
          <w:divBdr>
            <w:top w:val="none" w:sz="0" w:space="0" w:color="auto"/>
            <w:left w:val="none" w:sz="0" w:space="0" w:color="auto"/>
            <w:bottom w:val="none" w:sz="0" w:space="0" w:color="auto"/>
            <w:right w:val="none" w:sz="0" w:space="0" w:color="auto"/>
          </w:divBdr>
        </w:div>
        <w:div w:id="713963017">
          <w:marLeft w:val="0"/>
          <w:marRight w:val="0"/>
          <w:marTop w:val="60"/>
          <w:marBottom w:val="60"/>
          <w:divBdr>
            <w:top w:val="none" w:sz="0" w:space="0" w:color="auto"/>
            <w:left w:val="none" w:sz="0" w:space="0" w:color="auto"/>
            <w:bottom w:val="none" w:sz="0" w:space="0" w:color="auto"/>
            <w:right w:val="none" w:sz="0" w:space="0" w:color="auto"/>
          </w:divBdr>
        </w:div>
        <w:div w:id="75977895">
          <w:marLeft w:val="0"/>
          <w:marRight w:val="0"/>
          <w:marTop w:val="60"/>
          <w:marBottom w:val="60"/>
          <w:divBdr>
            <w:top w:val="none" w:sz="0" w:space="0" w:color="auto"/>
            <w:left w:val="none" w:sz="0" w:space="0" w:color="auto"/>
            <w:bottom w:val="none" w:sz="0" w:space="0" w:color="auto"/>
            <w:right w:val="none" w:sz="0" w:space="0" w:color="auto"/>
          </w:divBdr>
        </w:div>
        <w:div w:id="875582913">
          <w:marLeft w:val="0"/>
          <w:marRight w:val="0"/>
          <w:marTop w:val="60"/>
          <w:marBottom w:val="60"/>
          <w:divBdr>
            <w:top w:val="none" w:sz="0" w:space="0" w:color="auto"/>
            <w:left w:val="none" w:sz="0" w:space="0" w:color="auto"/>
            <w:bottom w:val="none" w:sz="0" w:space="0" w:color="auto"/>
            <w:right w:val="none" w:sz="0" w:space="0" w:color="auto"/>
          </w:divBdr>
        </w:div>
        <w:div w:id="1972512971">
          <w:marLeft w:val="0"/>
          <w:marRight w:val="0"/>
          <w:marTop w:val="120"/>
          <w:marBottom w:val="120"/>
          <w:divBdr>
            <w:top w:val="none" w:sz="0" w:space="0" w:color="auto"/>
            <w:left w:val="none" w:sz="0" w:space="0" w:color="auto"/>
            <w:bottom w:val="none" w:sz="0" w:space="0" w:color="auto"/>
            <w:right w:val="none" w:sz="0" w:space="0" w:color="auto"/>
          </w:divBdr>
        </w:div>
        <w:div w:id="428890662">
          <w:marLeft w:val="0"/>
          <w:marRight w:val="0"/>
          <w:marTop w:val="120"/>
          <w:marBottom w:val="120"/>
          <w:divBdr>
            <w:top w:val="none" w:sz="0" w:space="0" w:color="auto"/>
            <w:left w:val="none" w:sz="0" w:space="0" w:color="auto"/>
            <w:bottom w:val="none" w:sz="0" w:space="0" w:color="auto"/>
            <w:right w:val="none" w:sz="0" w:space="0" w:color="auto"/>
          </w:divBdr>
        </w:div>
        <w:div w:id="1992831970">
          <w:marLeft w:val="0"/>
          <w:marRight w:val="0"/>
          <w:marTop w:val="120"/>
          <w:marBottom w:val="120"/>
          <w:divBdr>
            <w:top w:val="none" w:sz="0" w:space="0" w:color="auto"/>
            <w:left w:val="none" w:sz="0" w:space="0" w:color="auto"/>
            <w:bottom w:val="none" w:sz="0" w:space="0" w:color="auto"/>
            <w:right w:val="none" w:sz="0" w:space="0" w:color="auto"/>
          </w:divBdr>
        </w:div>
        <w:div w:id="14044718">
          <w:marLeft w:val="0"/>
          <w:marRight w:val="0"/>
          <w:marTop w:val="120"/>
          <w:marBottom w:val="120"/>
          <w:divBdr>
            <w:top w:val="none" w:sz="0" w:space="0" w:color="auto"/>
            <w:left w:val="none" w:sz="0" w:space="0" w:color="auto"/>
            <w:bottom w:val="none" w:sz="0" w:space="0" w:color="auto"/>
            <w:right w:val="none" w:sz="0" w:space="0" w:color="auto"/>
          </w:divBdr>
        </w:div>
      </w:divsChild>
    </w:div>
    <w:div w:id="1823809258">
      <w:bodyDiv w:val="1"/>
      <w:marLeft w:val="0"/>
      <w:marRight w:val="0"/>
      <w:marTop w:val="0"/>
      <w:marBottom w:val="0"/>
      <w:divBdr>
        <w:top w:val="none" w:sz="0" w:space="0" w:color="auto"/>
        <w:left w:val="none" w:sz="0" w:space="0" w:color="auto"/>
        <w:bottom w:val="none" w:sz="0" w:space="0" w:color="auto"/>
        <w:right w:val="none" w:sz="0" w:space="0" w:color="auto"/>
      </w:divBdr>
    </w:div>
    <w:div w:id="1858032465">
      <w:bodyDiv w:val="1"/>
      <w:marLeft w:val="0"/>
      <w:marRight w:val="0"/>
      <w:marTop w:val="0"/>
      <w:marBottom w:val="0"/>
      <w:divBdr>
        <w:top w:val="none" w:sz="0" w:space="0" w:color="auto"/>
        <w:left w:val="none" w:sz="0" w:space="0" w:color="auto"/>
        <w:bottom w:val="none" w:sz="0" w:space="0" w:color="auto"/>
        <w:right w:val="none" w:sz="0" w:space="0" w:color="auto"/>
      </w:divBdr>
      <w:divsChild>
        <w:div w:id="1432772524">
          <w:marLeft w:val="0"/>
          <w:marRight w:val="0"/>
          <w:marTop w:val="0"/>
          <w:marBottom w:val="0"/>
          <w:divBdr>
            <w:top w:val="none" w:sz="0" w:space="0" w:color="auto"/>
            <w:left w:val="none" w:sz="0" w:space="0" w:color="auto"/>
            <w:bottom w:val="none" w:sz="0" w:space="0" w:color="auto"/>
            <w:right w:val="none" w:sz="0" w:space="0" w:color="auto"/>
          </w:divBdr>
        </w:div>
      </w:divsChild>
    </w:div>
    <w:div w:id="1871717392">
      <w:bodyDiv w:val="1"/>
      <w:marLeft w:val="0"/>
      <w:marRight w:val="0"/>
      <w:marTop w:val="0"/>
      <w:marBottom w:val="0"/>
      <w:divBdr>
        <w:top w:val="none" w:sz="0" w:space="0" w:color="auto"/>
        <w:left w:val="none" w:sz="0" w:space="0" w:color="auto"/>
        <w:bottom w:val="none" w:sz="0" w:space="0" w:color="auto"/>
        <w:right w:val="none" w:sz="0" w:space="0" w:color="auto"/>
      </w:divBdr>
    </w:div>
    <w:div w:id="1886092930">
      <w:bodyDiv w:val="1"/>
      <w:marLeft w:val="0"/>
      <w:marRight w:val="0"/>
      <w:marTop w:val="0"/>
      <w:marBottom w:val="0"/>
      <w:divBdr>
        <w:top w:val="none" w:sz="0" w:space="0" w:color="auto"/>
        <w:left w:val="none" w:sz="0" w:space="0" w:color="auto"/>
        <w:bottom w:val="none" w:sz="0" w:space="0" w:color="auto"/>
        <w:right w:val="none" w:sz="0" w:space="0" w:color="auto"/>
      </w:divBdr>
      <w:divsChild>
        <w:div w:id="450704518">
          <w:marLeft w:val="0"/>
          <w:marRight w:val="0"/>
          <w:marTop w:val="0"/>
          <w:marBottom w:val="0"/>
          <w:divBdr>
            <w:top w:val="none" w:sz="0" w:space="0" w:color="auto"/>
            <w:left w:val="none" w:sz="0" w:space="0" w:color="auto"/>
            <w:bottom w:val="none" w:sz="0" w:space="0" w:color="auto"/>
            <w:right w:val="none" w:sz="0" w:space="0" w:color="auto"/>
          </w:divBdr>
        </w:div>
        <w:div w:id="514195768">
          <w:marLeft w:val="0"/>
          <w:marRight w:val="0"/>
          <w:marTop w:val="0"/>
          <w:marBottom w:val="0"/>
          <w:divBdr>
            <w:top w:val="none" w:sz="0" w:space="0" w:color="auto"/>
            <w:left w:val="none" w:sz="0" w:space="0" w:color="auto"/>
            <w:bottom w:val="none" w:sz="0" w:space="0" w:color="auto"/>
            <w:right w:val="none" w:sz="0" w:space="0" w:color="auto"/>
          </w:divBdr>
        </w:div>
        <w:div w:id="1484078084">
          <w:marLeft w:val="0"/>
          <w:marRight w:val="125"/>
          <w:marTop w:val="0"/>
          <w:marBottom w:val="0"/>
          <w:divBdr>
            <w:top w:val="none" w:sz="0" w:space="0" w:color="auto"/>
            <w:left w:val="none" w:sz="0" w:space="0" w:color="auto"/>
            <w:bottom w:val="none" w:sz="0" w:space="0" w:color="auto"/>
            <w:right w:val="none" w:sz="0" w:space="0" w:color="auto"/>
          </w:divBdr>
        </w:div>
      </w:divsChild>
    </w:div>
    <w:div w:id="1943294923">
      <w:bodyDiv w:val="1"/>
      <w:marLeft w:val="0"/>
      <w:marRight w:val="0"/>
      <w:marTop w:val="0"/>
      <w:marBottom w:val="0"/>
      <w:divBdr>
        <w:top w:val="none" w:sz="0" w:space="0" w:color="auto"/>
        <w:left w:val="none" w:sz="0" w:space="0" w:color="auto"/>
        <w:bottom w:val="none" w:sz="0" w:space="0" w:color="auto"/>
        <w:right w:val="none" w:sz="0" w:space="0" w:color="auto"/>
      </w:divBdr>
      <w:divsChild>
        <w:div w:id="561520999">
          <w:marLeft w:val="0"/>
          <w:marRight w:val="0"/>
          <w:marTop w:val="0"/>
          <w:marBottom w:val="0"/>
          <w:divBdr>
            <w:top w:val="none" w:sz="0" w:space="0" w:color="auto"/>
            <w:left w:val="none" w:sz="0" w:space="0" w:color="auto"/>
            <w:bottom w:val="none" w:sz="0" w:space="0" w:color="auto"/>
            <w:right w:val="none" w:sz="0" w:space="0" w:color="auto"/>
          </w:divBdr>
          <w:divsChild>
            <w:div w:id="1020469019">
              <w:marLeft w:val="568"/>
              <w:marRight w:val="0"/>
              <w:marTop w:val="0"/>
              <w:marBottom w:val="0"/>
              <w:divBdr>
                <w:top w:val="none" w:sz="0" w:space="0" w:color="auto"/>
                <w:left w:val="none" w:sz="0" w:space="0" w:color="auto"/>
                <w:bottom w:val="none" w:sz="0" w:space="0" w:color="auto"/>
                <w:right w:val="none" w:sz="0" w:space="0" w:color="auto"/>
              </w:divBdr>
            </w:div>
            <w:div w:id="18582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6321">
      <w:bodyDiv w:val="1"/>
      <w:marLeft w:val="0"/>
      <w:marRight w:val="0"/>
      <w:marTop w:val="0"/>
      <w:marBottom w:val="0"/>
      <w:divBdr>
        <w:top w:val="none" w:sz="0" w:space="0" w:color="auto"/>
        <w:left w:val="none" w:sz="0" w:space="0" w:color="auto"/>
        <w:bottom w:val="none" w:sz="0" w:space="0" w:color="auto"/>
        <w:right w:val="none" w:sz="0" w:space="0" w:color="auto"/>
      </w:divBdr>
      <w:divsChild>
        <w:div w:id="76681827">
          <w:marLeft w:val="0"/>
          <w:marRight w:val="0"/>
          <w:marTop w:val="0"/>
          <w:marBottom w:val="0"/>
          <w:divBdr>
            <w:top w:val="none" w:sz="0" w:space="0" w:color="auto"/>
            <w:left w:val="none" w:sz="0" w:space="0" w:color="auto"/>
            <w:bottom w:val="none" w:sz="0" w:space="0" w:color="auto"/>
            <w:right w:val="none" w:sz="0" w:space="0" w:color="auto"/>
          </w:divBdr>
          <w:divsChild>
            <w:div w:id="1920627836">
              <w:marLeft w:val="150"/>
              <w:marRight w:val="0"/>
              <w:marTop w:val="0"/>
              <w:marBottom w:val="0"/>
              <w:divBdr>
                <w:top w:val="none" w:sz="0" w:space="0" w:color="auto"/>
                <w:left w:val="none" w:sz="0" w:space="0" w:color="auto"/>
                <w:bottom w:val="none" w:sz="0" w:space="0" w:color="auto"/>
                <w:right w:val="none" w:sz="0" w:space="0" w:color="auto"/>
              </w:divBdr>
            </w:div>
            <w:div w:id="18314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16871">
      <w:bodyDiv w:val="1"/>
      <w:marLeft w:val="0"/>
      <w:marRight w:val="0"/>
      <w:marTop w:val="0"/>
      <w:marBottom w:val="0"/>
      <w:divBdr>
        <w:top w:val="none" w:sz="0" w:space="0" w:color="auto"/>
        <w:left w:val="none" w:sz="0" w:space="0" w:color="auto"/>
        <w:bottom w:val="none" w:sz="0" w:space="0" w:color="auto"/>
        <w:right w:val="none" w:sz="0" w:space="0" w:color="auto"/>
      </w:divBdr>
    </w:div>
    <w:div w:id="2122677098">
      <w:bodyDiv w:val="1"/>
      <w:marLeft w:val="0"/>
      <w:marRight w:val="0"/>
      <w:marTop w:val="0"/>
      <w:marBottom w:val="0"/>
      <w:divBdr>
        <w:top w:val="none" w:sz="0" w:space="0" w:color="auto"/>
        <w:left w:val="none" w:sz="0" w:space="0" w:color="auto"/>
        <w:bottom w:val="none" w:sz="0" w:space="0" w:color="auto"/>
        <w:right w:val="none" w:sz="0" w:space="0" w:color="auto"/>
      </w:divBdr>
    </w:div>
    <w:div w:id="2123646584">
      <w:bodyDiv w:val="1"/>
      <w:marLeft w:val="0"/>
      <w:marRight w:val="0"/>
      <w:marTop w:val="0"/>
      <w:marBottom w:val="0"/>
      <w:divBdr>
        <w:top w:val="none" w:sz="0" w:space="0" w:color="auto"/>
        <w:left w:val="none" w:sz="0" w:space="0" w:color="auto"/>
        <w:bottom w:val="none" w:sz="0" w:space="0" w:color="auto"/>
        <w:right w:val="none" w:sz="0" w:space="0" w:color="auto"/>
      </w:divBdr>
      <w:divsChild>
        <w:div w:id="1420173203">
          <w:marLeft w:val="0"/>
          <w:marRight w:val="0"/>
          <w:marTop w:val="0"/>
          <w:marBottom w:val="0"/>
          <w:divBdr>
            <w:top w:val="none" w:sz="0" w:space="0" w:color="auto"/>
            <w:left w:val="none" w:sz="0" w:space="0" w:color="auto"/>
            <w:bottom w:val="none" w:sz="0" w:space="0" w:color="auto"/>
            <w:right w:val="none" w:sz="0" w:space="0" w:color="auto"/>
          </w:divBdr>
        </w:div>
        <w:div w:id="793214911">
          <w:marLeft w:val="0"/>
          <w:marRight w:val="0"/>
          <w:marTop w:val="0"/>
          <w:marBottom w:val="0"/>
          <w:divBdr>
            <w:top w:val="none" w:sz="0" w:space="0" w:color="auto"/>
            <w:left w:val="none" w:sz="0" w:space="0" w:color="auto"/>
            <w:bottom w:val="none" w:sz="0" w:space="0" w:color="auto"/>
            <w:right w:val="none" w:sz="0" w:space="0" w:color="auto"/>
          </w:divBdr>
          <w:divsChild>
            <w:div w:id="1278755155">
              <w:marLeft w:val="0"/>
              <w:marRight w:val="0"/>
              <w:marTop w:val="0"/>
              <w:marBottom w:val="0"/>
              <w:divBdr>
                <w:top w:val="none" w:sz="0" w:space="0" w:color="auto"/>
                <w:left w:val="none" w:sz="0" w:space="0" w:color="auto"/>
                <w:bottom w:val="none" w:sz="0" w:space="0" w:color="auto"/>
                <w:right w:val="none" w:sz="0" w:space="0" w:color="auto"/>
              </w:divBdr>
            </w:div>
            <w:div w:id="4885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0DDF3-E738-48DC-858A-83FEF574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Windows 10 Version 2</cp:lastModifiedBy>
  <cp:revision>3</cp:revision>
  <cp:lastPrinted>2019-03-14T06:45:00Z</cp:lastPrinted>
  <dcterms:created xsi:type="dcterms:W3CDTF">2019-03-29T02:17:00Z</dcterms:created>
  <dcterms:modified xsi:type="dcterms:W3CDTF">2019-03-29T02:17:00Z</dcterms:modified>
</cp:coreProperties>
</file>